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011" w:rsidRPr="007C123A" w:rsidRDefault="000F6516" w:rsidP="004450CF">
      <w:pPr>
        <w:spacing w:after="120"/>
        <w:jc w:val="center"/>
        <w:rPr>
          <w:rFonts w:ascii="ITCLubalinGraph-Book" w:hAnsi="ITCLubalinGraph-Book"/>
          <w:b/>
          <w:sz w:val="20"/>
          <w:szCs w:val="20"/>
          <w:lang w:val="sv-SE"/>
        </w:rPr>
      </w:pPr>
      <w:bookmarkStart w:id="0" w:name="_GoBack"/>
      <w:bookmarkEnd w:id="0"/>
      <w:r w:rsidRPr="000F6516">
        <w:rPr>
          <w:rFonts w:ascii="ITCLubalinGraph-Book" w:hAnsi="ITCLubalinGraph-Book"/>
          <w:b/>
          <w:noProof/>
          <w:sz w:val="20"/>
          <w:szCs w:val="20"/>
          <w:lang w:val="sv-SE" w:eastAsia="sv-SE"/>
        </w:rPr>
        <w:drawing>
          <wp:anchor distT="0" distB="0" distL="114300" distR="114300" simplePos="0" relativeHeight="251659264" behindDoc="0" locked="0" layoutInCell="1" allowOverlap="1">
            <wp:simplePos x="0" y="0"/>
            <wp:positionH relativeFrom="page">
              <wp:posOffset>529413</wp:posOffset>
            </wp:positionH>
            <wp:positionV relativeFrom="paragraph">
              <wp:posOffset>-995488</wp:posOffset>
            </wp:positionV>
            <wp:extent cx="2087939" cy="1199202"/>
            <wp:effectExtent l="19050" t="0" r="7561"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b="3256"/>
                    <a:stretch/>
                  </pic:blipFill>
                  <pic:spPr bwMode="auto">
                    <a:xfrm>
                      <a:off x="0" y="0"/>
                      <a:ext cx="2086700" cy="1198490"/>
                    </a:xfrm>
                    <a:prstGeom prst="rect">
                      <a:avLst/>
                    </a:prstGeom>
                    <a:ln>
                      <a:noFill/>
                    </a:ln>
                    <a:extLst>
                      <a:ext uri="{53640926-AAD7-44D8-BBD7-CCE9431645EC}">
                        <a14:shadowObscured xmlns:a14="http://schemas.microsoft.com/office/drawing/2010/main"/>
                      </a:ext>
                    </a:extLst>
                  </pic:spPr>
                </pic:pic>
              </a:graphicData>
            </a:graphic>
          </wp:anchor>
        </w:drawing>
      </w:r>
      <w:r w:rsidR="004450CF" w:rsidRPr="007C123A">
        <w:rPr>
          <w:rFonts w:ascii="ITCLubalinGraph-Book" w:hAnsi="ITCLubalinGraph-Book"/>
          <w:noProof/>
          <w:sz w:val="20"/>
          <w:szCs w:val="20"/>
          <w:lang w:val="sv-SE" w:eastAsia="sv-SE"/>
        </w:rPr>
        <w:drawing>
          <wp:inline distT="0" distB="0" distL="0" distR="0">
            <wp:extent cx="5031402" cy="1864324"/>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33390" cy="1865061"/>
                    </a:xfrm>
                    <a:prstGeom prst="rect">
                      <a:avLst/>
                    </a:prstGeom>
                  </pic:spPr>
                </pic:pic>
              </a:graphicData>
            </a:graphic>
          </wp:inline>
        </w:drawing>
      </w:r>
      <w:r w:rsidRPr="000F6516">
        <w:rPr>
          <w:rFonts w:ascii="ITCLubalinGraph-Book" w:hAnsi="ITCLubalinGraph-Book"/>
          <w:b/>
          <w:noProof/>
          <w:sz w:val="20"/>
          <w:szCs w:val="20"/>
          <w:lang w:val="sv-SE" w:eastAsia="sv-SE"/>
        </w:rPr>
        <w:drawing>
          <wp:anchor distT="0" distB="0" distL="114300" distR="114300" simplePos="0" relativeHeight="251661312" behindDoc="0" locked="0" layoutInCell="1" allowOverlap="1">
            <wp:simplePos x="0" y="0"/>
            <wp:positionH relativeFrom="page">
              <wp:posOffset>5479576</wp:posOffset>
            </wp:positionH>
            <wp:positionV relativeFrom="paragraph">
              <wp:posOffset>-613192</wp:posOffset>
            </wp:positionV>
            <wp:extent cx="2088108" cy="1187355"/>
            <wp:effectExtent l="0" t="0" r="0" b="0"/>
            <wp:wrapNone/>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2800" cy="1189990"/>
                    </a:xfrm>
                    <a:prstGeom prst="rect">
                      <a:avLst/>
                    </a:prstGeom>
                  </pic:spPr>
                </pic:pic>
              </a:graphicData>
            </a:graphic>
          </wp:anchor>
        </w:drawing>
      </w:r>
    </w:p>
    <w:p w:rsidR="00BE7A2E" w:rsidRPr="007C123A" w:rsidRDefault="00BE7A2E" w:rsidP="004450CF">
      <w:pPr>
        <w:spacing w:after="120"/>
        <w:jc w:val="both"/>
        <w:rPr>
          <w:rFonts w:ascii="ITCLubalinGraph-Book" w:hAnsi="ITCLubalinGraph-Book"/>
          <w:sz w:val="20"/>
          <w:szCs w:val="20"/>
          <w:lang w:val="sv-SE"/>
        </w:rPr>
      </w:pPr>
    </w:p>
    <w:p w:rsidR="00BE7A2E" w:rsidRPr="007C123A" w:rsidRDefault="00E05F37" w:rsidP="004E2891">
      <w:pPr>
        <w:pStyle w:val="Liststycke"/>
        <w:numPr>
          <w:ilvl w:val="0"/>
          <w:numId w:val="7"/>
        </w:numPr>
        <w:spacing w:after="120"/>
        <w:jc w:val="both"/>
        <w:rPr>
          <w:rFonts w:ascii="Century Gothic" w:hAnsi="Century Gothic"/>
          <w:sz w:val="20"/>
          <w:szCs w:val="20"/>
          <w:lang w:val="sv-SE"/>
        </w:rPr>
      </w:pPr>
      <w:r w:rsidRPr="007C123A">
        <w:rPr>
          <w:rFonts w:ascii="Century Gothic" w:hAnsi="Century Gothic"/>
          <w:sz w:val="20"/>
          <w:szCs w:val="20"/>
          <w:lang w:val="sv-SE"/>
        </w:rPr>
        <w:t xml:space="preserve">Visa barnen ovillkorlig kärlek och </w:t>
      </w:r>
      <w:r w:rsidR="00EA617C" w:rsidRPr="007C123A">
        <w:rPr>
          <w:rFonts w:ascii="Century Gothic" w:hAnsi="Century Gothic"/>
          <w:sz w:val="20"/>
          <w:szCs w:val="20"/>
          <w:lang w:val="sv-SE"/>
        </w:rPr>
        <w:t>acceptans</w:t>
      </w:r>
      <w:r w:rsidRPr="007C123A">
        <w:rPr>
          <w:rFonts w:ascii="Century Gothic" w:hAnsi="Century Gothic"/>
          <w:sz w:val="20"/>
          <w:szCs w:val="20"/>
          <w:lang w:val="sv-SE"/>
        </w:rPr>
        <w:t xml:space="preserve"> på ett sätt som ör </w:t>
      </w:r>
      <w:r w:rsidR="004E2891">
        <w:rPr>
          <w:rFonts w:ascii="Century Gothic" w:hAnsi="Century Gothic"/>
          <w:sz w:val="20"/>
          <w:szCs w:val="20"/>
          <w:lang w:val="sv-SE"/>
        </w:rPr>
        <w:t xml:space="preserve">passande för deras ålder. </w:t>
      </w:r>
      <w:r w:rsidRPr="007C123A">
        <w:rPr>
          <w:rFonts w:ascii="Century Gothic" w:hAnsi="Century Gothic"/>
          <w:sz w:val="20"/>
          <w:szCs w:val="20"/>
          <w:lang w:val="sv-SE"/>
        </w:rPr>
        <w:t xml:space="preserve"> </w:t>
      </w:r>
    </w:p>
    <w:p w:rsidR="00BE7A2E" w:rsidRPr="007C123A" w:rsidRDefault="00EA617C" w:rsidP="00E05F37">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Var ty</w:t>
      </w:r>
      <w:r w:rsidR="00E05F37" w:rsidRPr="007C123A">
        <w:rPr>
          <w:rFonts w:ascii="Century Gothic" w:hAnsi="Century Gothic"/>
          <w:sz w:val="20"/>
          <w:szCs w:val="20"/>
          <w:lang w:val="sv-SE"/>
        </w:rPr>
        <w:t>d</w:t>
      </w:r>
      <w:r>
        <w:rPr>
          <w:rFonts w:ascii="Century Gothic" w:hAnsi="Century Gothic"/>
          <w:sz w:val="20"/>
          <w:szCs w:val="20"/>
          <w:lang w:val="sv-SE"/>
        </w:rPr>
        <w:t>l</w:t>
      </w:r>
      <w:r w:rsidR="00E05F37" w:rsidRPr="007C123A">
        <w:rPr>
          <w:rFonts w:ascii="Century Gothic" w:hAnsi="Century Gothic"/>
          <w:sz w:val="20"/>
          <w:szCs w:val="20"/>
          <w:lang w:val="sv-SE"/>
        </w:rPr>
        <w:t xml:space="preserve">ig med vilka beteenden som är OK, påminn barnen om de regler som finns och uppmuntra dem också att uttrycka sina känslor på ett adekvat sätt. </w:t>
      </w:r>
      <w:r w:rsidR="001F315C" w:rsidRPr="007C123A">
        <w:rPr>
          <w:rFonts w:ascii="Century Gothic" w:hAnsi="Century Gothic"/>
          <w:sz w:val="20"/>
          <w:szCs w:val="20"/>
          <w:lang w:val="sv-SE"/>
        </w:rPr>
        <w:t xml:space="preserve"> </w:t>
      </w:r>
    </w:p>
    <w:p w:rsidR="00BE7A2E" w:rsidRPr="007C123A" w:rsidRDefault="00E05F37" w:rsidP="00E05F37">
      <w:pPr>
        <w:pStyle w:val="Liststycke"/>
        <w:numPr>
          <w:ilvl w:val="0"/>
          <w:numId w:val="7"/>
        </w:numPr>
        <w:spacing w:after="120"/>
        <w:jc w:val="both"/>
        <w:rPr>
          <w:rFonts w:ascii="Century Gothic" w:hAnsi="Century Gothic"/>
          <w:sz w:val="20"/>
          <w:szCs w:val="20"/>
          <w:lang w:val="sv-SE"/>
        </w:rPr>
      </w:pPr>
      <w:r w:rsidRPr="007C123A">
        <w:rPr>
          <w:rFonts w:ascii="Century Gothic" w:hAnsi="Century Gothic"/>
          <w:sz w:val="20"/>
          <w:szCs w:val="20"/>
          <w:lang w:val="sv-SE"/>
        </w:rPr>
        <w:t>Prata med barnen om hur en del beteenden kan vara till hjälp för dem</w:t>
      </w:r>
      <w:r w:rsidR="00A9588D">
        <w:rPr>
          <w:rFonts w:ascii="Century Gothic" w:hAnsi="Century Gothic"/>
          <w:sz w:val="20"/>
          <w:szCs w:val="20"/>
          <w:lang w:val="sv-SE"/>
        </w:rPr>
        <w:t>,</w:t>
      </w:r>
      <w:r w:rsidRPr="007C123A">
        <w:rPr>
          <w:rFonts w:ascii="Century Gothic" w:hAnsi="Century Gothic"/>
          <w:sz w:val="20"/>
          <w:szCs w:val="20"/>
          <w:lang w:val="sv-SE"/>
        </w:rPr>
        <w:t xml:space="preserve"> och värdet av detta. </w:t>
      </w:r>
      <w:r w:rsidR="003B4F97" w:rsidRPr="007C123A">
        <w:rPr>
          <w:rFonts w:ascii="Century Gothic" w:hAnsi="Century Gothic"/>
          <w:sz w:val="20"/>
          <w:szCs w:val="20"/>
          <w:lang w:val="sv-SE"/>
        </w:rPr>
        <w:t xml:space="preserve"> </w:t>
      </w:r>
    </w:p>
    <w:p w:rsidR="00BE7A2E" w:rsidRPr="007C123A" w:rsidRDefault="00E05F37" w:rsidP="00E05F37">
      <w:pPr>
        <w:pStyle w:val="Liststycke"/>
        <w:numPr>
          <w:ilvl w:val="0"/>
          <w:numId w:val="7"/>
        </w:numPr>
        <w:spacing w:after="120"/>
        <w:jc w:val="both"/>
        <w:rPr>
          <w:rFonts w:ascii="Century Gothic" w:hAnsi="Century Gothic"/>
          <w:sz w:val="20"/>
          <w:szCs w:val="20"/>
          <w:lang w:val="sv-SE"/>
        </w:rPr>
      </w:pPr>
      <w:r w:rsidRPr="007C123A">
        <w:rPr>
          <w:rFonts w:ascii="Century Gothic" w:hAnsi="Century Gothic"/>
          <w:sz w:val="20"/>
          <w:szCs w:val="20"/>
          <w:lang w:val="sv-SE"/>
        </w:rPr>
        <w:t xml:space="preserve">Kommentera barnens framåtanda. </w:t>
      </w:r>
      <w:r w:rsidR="00BE7A2E" w:rsidRPr="007C123A">
        <w:rPr>
          <w:rFonts w:ascii="Century Gothic" w:hAnsi="Century Gothic"/>
          <w:sz w:val="20"/>
          <w:szCs w:val="20"/>
          <w:lang w:val="sv-SE"/>
        </w:rPr>
        <w:t xml:space="preserve"> </w:t>
      </w:r>
    </w:p>
    <w:p w:rsidR="00BE7A2E" w:rsidRPr="007C123A" w:rsidRDefault="00EA617C" w:rsidP="00E05F37">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Skapa situ</w:t>
      </w:r>
      <w:r w:rsidR="00E05F37" w:rsidRPr="007C123A">
        <w:rPr>
          <w:rFonts w:ascii="Century Gothic" w:hAnsi="Century Gothic"/>
          <w:sz w:val="20"/>
          <w:szCs w:val="20"/>
          <w:lang w:val="sv-SE"/>
        </w:rPr>
        <w:t xml:space="preserve">ationer där barnen ges möjlighet att öva på sin framåtanda. </w:t>
      </w:r>
      <w:r w:rsidR="001F315C" w:rsidRPr="007C123A">
        <w:rPr>
          <w:rFonts w:ascii="Century Gothic" w:hAnsi="Century Gothic"/>
          <w:sz w:val="20"/>
          <w:szCs w:val="20"/>
          <w:lang w:val="sv-SE"/>
        </w:rPr>
        <w:t xml:space="preserve"> </w:t>
      </w:r>
    </w:p>
    <w:p w:rsidR="00BE7A2E" w:rsidRPr="007C123A" w:rsidRDefault="00E05F37" w:rsidP="00E05F37">
      <w:pPr>
        <w:pStyle w:val="Liststycke"/>
        <w:numPr>
          <w:ilvl w:val="0"/>
          <w:numId w:val="7"/>
        </w:numPr>
        <w:spacing w:after="120"/>
        <w:jc w:val="both"/>
        <w:rPr>
          <w:rFonts w:ascii="Century Gothic" w:hAnsi="Century Gothic"/>
          <w:sz w:val="20"/>
          <w:szCs w:val="20"/>
          <w:lang w:val="sv-SE"/>
        </w:rPr>
      </w:pPr>
      <w:r w:rsidRPr="007C123A">
        <w:rPr>
          <w:rFonts w:ascii="Century Gothic" w:hAnsi="Century Gothic"/>
          <w:sz w:val="20"/>
          <w:szCs w:val="20"/>
          <w:lang w:val="sv-SE"/>
        </w:rPr>
        <w:t xml:space="preserve">Uppmuntra diskussioner om känslor, förväntningar och problem. </w:t>
      </w:r>
      <w:r w:rsidR="00BE7A2E" w:rsidRPr="007C123A">
        <w:rPr>
          <w:rFonts w:ascii="Century Gothic" w:hAnsi="Century Gothic"/>
          <w:sz w:val="20"/>
          <w:szCs w:val="20"/>
          <w:lang w:val="sv-SE"/>
        </w:rPr>
        <w:t xml:space="preserve"> </w:t>
      </w:r>
    </w:p>
    <w:p w:rsidR="00BE7A2E" w:rsidRPr="007C123A" w:rsidRDefault="00E05F37" w:rsidP="00E05F37">
      <w:pPr>
        <w:pStyle w:val="Liststycke"/>
        <w:numPr>
          <w:ilvl w:val="0"/>
          <w:numId w:val="7"/>
        </w:numPr>
        <w:spacing w:after="120"/>
        <w:jc w:val="both"/>
        <w:rPr>
          <w:rFonts w:ascii="Century Gothic" w:hAnsi="Century Gothic"/>
          <w:sz w:val="20"/>
          <w:szCs w:val="20"/>
          <w:lang w:val="sv-SE"/>
        </w:rPr>
      </w:pPr>
      <w:r w:rsidRPr="007C123A">
        <w:rPr>
          <w:rFonts w:ascii="Century Gothic" w:hAnsi="Century Gothic"/>
          <w:sz w:val="20"/>
          <w:szCs w:val="20"/>
          <w:lang w:val="sv-SE"/>
        </w:rPr>
        <w:t xml:space="preserve">Uppmuntra barnen att ta ansvar för sina egna beteenden. </w:t>
      </w:r>
      <w:r w:rsidR="001F315C" w:rsidRPr="007C123A">
        <w:rPr>
          <w:rFonts w:ascii="Century Gothic" w:hAnsi="Century Gothic"/>
          <w:sz w:val="20"/>
          <w:szCs w:val="20"/>
          <w:lang w:val="sv-SE"/>
        </w:rPr>
        <w:t xml:space="preserve"> </w:t>
      </w:r>
    </w:p>
    <w:p w:rsidR="00D36587" w:rsidRPr="007C123A" w:rsidRDefault="00D36587" w:rsidP="00E05F37">
      <w:pPr>
        <w:pStyle w:val="Liststycke"/>
        <w:numPr>
          <w:ilvl w:val="0"/>
          <w:numId w:val="7"/>
        </w:numPr>
        <w:spacing w:after="120"/>
        <w:jc w:val="both"/>
        <w:rPr>
          <w:rFonts w:ascii="Century Gothic" w:hAnsi="Century Gothic"/>
          <w:sz w:val="20"/>
          <w:szCs w:val="20"/>
          <w:lang w:val="sv-SE"/>
        </w:rPr>
      </w:pPr>
      <w:r w:rsidRPr="007C123A">
        <w:rPr>
          <w:rFonts w:ascii="Century Gothic" w:hAnsi="Century Gothic"/>
          <w:sz w:val="20"/>
          <w:szCs w:val="20"/>
          <w:lang w:val="sv-SE"/>
        </w:rPr>
        <w:t xml:space="preserve">Ge uttryck ör dina egna känslor då det är lägligt, visa att känslor är viktiga att dela med sig av. </w:t>
      </w:r>
    </w:p>
    <w:p w:rsidR="00BE7A2E" w:rsidRPr="007C123A" w:rsidRDefault="00E05F37" w:rsidP="00E05F37">
      <w:pPr>
        <w:pStyle w:val="Liststycke"/>
        <w:numPr>
          <w:ilvl w:val="0"/>
          <w:numId w:val="7"/>
        </w:numPr>
        <w:spacing w:after="120"/>
        <w:jc w:val="both"/>
        <w:rPr>
          <w:rFonts w:ascii="Century Gothic" w:hAnsi="Century Gothic"/>
          <w:sz w:val="20"/>
          <w:szCs w:val="20"/>
          <w:lang w:val="sv-SE"/>
        </w:rPr>
      </w:pPr>
      <w:r w:rsidRPr="007C123A">
        <w:rPr>
          <w:rFonts w:ascii="Century Gothic" w:hAnsi="Century Gothic"/>
          <w:sz w:val="20"/>
          <w:szCs w:val="20"/>
          <w:lang w:val="sv-SE"/>
        </w:rPr>
        <w:t xml:space="preserve">Låt barnen samla det de gjort i en pärm eller portofolio. </w:t>
      </w:r>
      <w:r w:rsidR="00F16078" w:rsidRPr="007C123A">
        <w:rPr>
          <w:rFonts w:ascii="Century Gothic" w:hAnsi="Century Gothic"/>
          <w:sz w:val="20"/>
          <w:szCs w:val="20"/>
          <w:lang w:val="sv-SE"/>
        </w:rPr>
        <w:t xml:space="preserve"> </w:t>
      </w:r>
    </w:p>
    <w:p w:rsidR="003E1B8F" w:rsidRPr="007C123A" w:rsidRDefault="00E05F37" w:rsidP="00E05F37">
      <w:pPr>
        <w:pStyle w:val="Liststycke"/>
        <w:numPr>
          <w:ilvl w:val="0"/>
          <w:numId w:val="7"/>
        </w:numPr>
        <w:spacing w:after="120"/>
        <w:jc w:val="both"/>
        <w:rPr>
          <w:rFonts w:ascii="Century Gothic" w:hAnsi="Century Gothic"/>
          <w:sz w:val="20"/>
          <w:szCs w:val="20"/>
          <w:lang w:val="sv-SE"/>
        </w:rPr>
      </w:pPr>
      <w:r w:rsidRPr="007C123A">
        <w:rPr>
          <w:rFonts w:ascii="Century Gothic" w:hAnsi="Century Gothic"/>
          <w:sz w:val="20"/>
          <w:szCs w:val="20"/>
          <w:lang w:val="sv-SE"/>
        </w:rPr>
        <w:t xml:space="preserve">Se till att följa upp hemuppgifterna och att få </w:t>
      </w:r>
      <w:proofErr w:type="gramStart"/>
      <w:r w:rsidRPr="007C123A">
        <w:rPr>
          <w:rFonts w:ascii="Century Gothic" w:hAnsi="Century Gothic"/>
          <w:sz w:val="20"/>
          <w:szCs w:val="20"/>
          <w:lang w:val="sv-SE"/>
        </w:rPr>
        <w:t xml:space="preserve">feedback. </w:t>
      </w:r>
      <w:r w:rsidR="003E1B8F" w:rsidRPr="007C123A">
        <w:rPr>
          <w:rFonts w:ascii="Century Gothic" w:hAnsi="Century Gothic"/>
          <w:sz w:val="20"/>
          <w:szCs w:val="20"/>
          <w:lang w:val="sv-SE"/>
        </w:rPr>
        <w:t xml:space="preserve"> .</w:t>
      </w:r>
      <w:proofErr w:type="gramEnd"/>
      <w:r w:rsidR="003E1B8F" w:rsidRPr="007C123A">
        <w:rPr>
          <w:rFonts w:ascii="Century Gothic" w:hAnsi="Century Gothic"/>
          <w:sz w:val="20"/>
          <w:szCs w:val="20"/>
          <w:lang w:val="sv-SE"/>
        </w:rPr>
        <w:t xml:space="preserve"> </w:t>
      </w:r>
    </w:p>
    <w:p w:rsidR="00BE7A2E" w:rsidRPr="007C123A" w:rsidRDefault="00E05F37" w:rsidP="00E05F37">
      <w:pPr>
        <w:pStyle w:val="Liststycke"/>
        <w:numPr>
          <w:ilvl w:val="0"/>
          <w:numId w:val="7"/>
        </w:numPr>
        <w:spacing w:after="120"/>
        <w:jc w:val="both"/>
        <w:rPr>
          <w:rFonts w:ascii="Century Gothic" w:hAnsi="Century Gothic"/>
          <w:sz w:val="20"/>
          <w:szCs w:val="20"/>
          <w:lang w:val="sv-SE"/>
        </w:rPr>
      </w:pPr>
      <w:r w:rsidRPr="007C123A">
        <w:rPr>
          <w:rFonts w:ascii="Century Gothic" w:hAnsi="Century Gothic"/>
          <w:sz w:val="20"/>
          <w:szCs w:val="20"/>
          <w:lang w:val="sv-SE"/>
        </w:rPr>
        <w:t xml:space="preserve">Då lärare visar empati med barnen i klassen, bidrar de till en </w:t>
      </w:r>
      <w:r w:rsidR="00D36587" w:rsidRPr="007C123A">
        <w:rPr>
          <w:rFonts w:ascii="Century Gothic" w:hAnsi="Century Gothic"/>
          <w:sz w:val="20"/>
          <w:szCs w:val="20"/>
          <w:lang w:val="sv-SE"/>
        </w:rPr>
        <w:t>positiv</w:t>
      </w:r>
      <w:r w:rsidRPr="007C123A">
        <w:rPr>
          <w:rFonts w:ascii="Century Gothic" w:hAnsi="Century Gothic"/>
          <w:sz w:val="20"/>
          <w:szCs w:val="20"/>
          <w:lang w:val="sv-SE"/>
        </w:rPr>
        <w:t xml:space="preserve"> läromiljö och </w:t>
      </w:r>
      <w:r w:rsidR="00D36587" w:rsidRPr="007C123A">
        <w:rPr>
          <w:rFonts w:ascii="Century Gothic" w:hAnsi="Century Gothic"/>
          <w:sz w:val="20"/>
          <w:szCs w:val="20"/>
          <w:lang w:val="sv-SE"/>
        </w:rPr>
        <w:t xml:space="preserve">det </w:t>
      </w:r>
      <w:r w:rsidRPr="007C123A">
        <w:rPr>
          <w:rFonts w:ascii="Century Gothic" w:hAnsi="Century Gothic"/>
          <w:sz w:val="20"/>
          <w:szCs w:val="20"/>
          <w:lang w:val="sv-SE"/>
        </w:rPr>
        <w:t xml:space="preserve">uppmuntrar också eleverna att vara empatiska med varandra. </w:t>
      </w:r>
      <w:r w:rsidR="00BE7A2E" w:rsidRPr="007C123A">
        <w:rPr>
          <w:rFonts w:ascii="Century Gothic" w:hAnsi="Century Gothic"/>
          <w:sz w:val="20"/>
          <w:szCs w:val="20"/>
          <w:lang w:val="sv-SE"/>
        </w:rPr>
        <w:t xml:space="preserve"> </w:t>
      </w:r>
    </w:p>
    <w:p w:rsidR="00BE7A2E" w:rsidRPr="007C123A" w:rsidRDefault="00E05F37" w:rsidP="004E2891">
      <w:pPr>
        <w:pStyle w:val="Liststycke"/>
        <w:numPr>
          <w:ilvl w:val="0"/>
          <w:numId w:val="7"/>
        </w:numPr>
        <w:spacing w:after="120"/>
        <w:jc w:val="both"/>
        <w:rPr>
          <w:rFonts w:ascii="Century Gothic" w:hAnsi="Century Gothic"/>
          <w:sz w:val="20"/>
          <w:szCs w:val="20"/>
          <w:lang w:val="sv-SE"/>
        </w:rPr>
      </w:pPr>
      <w:r w:rsidRPr="007C123A">
        <w:rPr>
          <w:rFonts w:ascii="Century Gothic" w:hAnsi="Century Gothic"/>
          <w:sz w:val="20"/>
          <w:szCs w:val="20"/>
          <w:lang w:val="sv-SE"/>
        </w:rPr>
        <w:t xml:space="preserve">Var medveten om att </w:t>
      </w:r>
      <w:r w:rsidR="004E2891">
        <w:rPr>
          <w:rFonts w:ascii="Century Gothic" w:hAnsi="Century Gothic"/>
          <w:sz w:val="20"/>
          <w:szCs w:val="20"/>
          <w:lang w:val="sv-SE"/>
        </w:rPr>
        <w:t xml:space="preserve">vara empatisk </w:t>
      </w:r>
      <w:r w:rsidR="00D36587" w:rsidRPr="007C123A">
        <w:rPr>
          <w:rFonts w:ascii="Century Gothic" w:hAnsi="Century Gothic"/>
          <w:sz w:val="20"/>
          <w:szCs w:val="20"/>
          <w:lang w:val="sv-SE"/>
        </w:rPr>
        <w:t>hjälper ba</w:t>
      </w:r>
      <w:r w:rsidR="004E2891">
        <w:rPr>
          <w:rFonts w:ascii="Century Gothic" w:hAnsi="Century Gothic"/>
          <w:sz w:val="20"/>
          <w:szCs w:val="20"/>
          <w:lang w:val="sv-SE"/>
        </w:rPr>
        <w:t>rn att få bättre relationer</w:t>
      </w:r>
      <w:r w:rsidR="00D36587" w:rsidRPr="007C123A">
        <w:rPr>
          <w:rFonts w:ascii="Century Gothic" w:hAnsi="Century Gothic"/>
          <w:sz w:val="20"/>
          <w:szCs w:val="20"/>
          <w:lang w:val="sv-SE"/>
        </w:rPr>
        <w:t xml:space="preserve"> </w:t>
      </w:r>
      <w:r w:rsidRPr="007C123A">
        <w:rPr>
          <w:rFonts w:ascii="Century Gothic" w:hAnsi="Century Gothic"/>
          <w:sz w:val="20"/>
          <w:szCs w:val="20"/>
          <w:lang w:val="sv-SE"/>
        </w:rPr>
        <w:t xml:space="preserve">. </w:t>
      </w:r>
      <w:r w:rsidR="00BE7A2E" w:rsidRPr="007C123A">
        <w:rPr>
          <w:rFonts w:ascii="Century Gothic" w:hAnsi="Century Gothic"/>
          <w:sz w:val="20"/>
          <w:szCs w:val="20"/>
          <w:lang w:val="sv-SE"/>
        </w:rPr>
        <w:t xml:space="preserve"> </w:t>
      </w:r>
    </w:p>
    <w:p w:rsidR="00BE7A2E" w:rsidRPr="007C123A" w:rsidRDefault="00D36587" w:rsidP="00D36587">
      <w:pPr>
        <w:pStyle w:val="Liststycke"/>
        <w:numPr>
          <w:ilvl w:val="0"/>
          <w:numId w:val="7"/>
        </w:numPr>
        <w:spacing w:after="120"/>
        <w:jc w:val="both"/>
        <w:rPr>
          <w:rFonts w:ascii="Century Gothic" w:hAnsi="Century Gothic"/>
          <w:sz w:val="20"/>
          <w:szCs w:val="20"/>
          <w:lang w:val="sv-SE"/>
        </w:rPr>
      </w:pPr>
      <w:r w:rsidRPr="007C123A">
        <w:rPr>
          <w:rFonts w:ascii="Century Gothic" w:hAnsi="Century Gothic"/>
          <w:sz w:val="20"/>
          <w:szCs w:val="20"/>
          <w:lang w:val="sv-SE"/>
        </w:rPr>
        <w:t xml:space="preserve">Då empati verkar saknas kan barnen </w:t>
      </w:r>
      <w:r w:rsidR="005F771E">
        <w:rPr>
          <w:rFonts w:ascii="Century Gothic" w:hAnsi="Century Gothic"/>
          <w:sz w:val="20"/>
          <w:szCs w:val="20"/>
          <w:lang w:val="sv-SE"/>
        </w:rPr>
        <w:t>behöva</w:t>
      </w:r>
      <w:r w:rsidRPr="007C123A">
        <w:rPr>
          <w:rFonts w:ascii="Century Gothic" w:hAnsi="Century Gothic"/>
          <w:sz w:val="20"/>
          <w:szCs w:val="20"/>
          <w:lang w:val="sv-SE"/>
        </w:rPr>
        <w:t xml:space="preserve"> h</w:t>
      </w:r>
      <w:r w:rsidR="005F771E">
        <w:rPr>
          <w:rFonts w:ascii="Century Gothic" w:hAnsi="Century Gothic"/>
          <w:sz w:val="20"/>
          <w:szCs w:val="20"/>
          <w:lang w:val="sv-SE"/>
        </w:rPr>
        <w:t>j</w:t>
      </w:r>
      <w:r w:rsidRPr="007C123A">
        <w:rPr>
          <w:rFonts w:ascii="Century Gothic" w:hAnsi="Century Gothic"/>
          <w:sz w:val="20"/>
          <w:szCs w:val="20"/>
          <w:lang w:val="sv-SE"/>
        </w:rPr>
        <w:t>älp så att de kan förstå den andre. En framkomlig väg</w:t>
      </w:r>
      <w:r w:rsidR="00BE7A2E" w:rsidRPr="007C123A">
        <w:rPr>
          <w:rFonts w:ascii="Century Gothic" w:hAnsi="Century Gothic"/>
          <w:sz w:val="20"/>
          <w:szCs w:val="20"/>
          <w:lang w:val="sv-SE"/>
        </w:rPr>
        <w:t xml:space="preserve"> </w:t>
      </w:r>
      <w:r w:rsidRPr="007C123A">
        <w:rPr>
          <w:rFonts w:ascii="Century Gothic" w:hAnsi="Century Gothic"/>
          <w:sz w:val="20"/>
          <w:szCs w:val="20"/>
          <w:lang w:val="sv-SE"/>
        </w:rPr>
        <w:t xml:space="preserve">är att beskriva de känslor de har, något som många barn har svårt för. </w:t>
      </w:r>
    </w:p>
    <w:p w:rsidR="00D36587" w:rsidRPr="007C123A" w:rsidRDefault="00D36587" w:rsidP="00A16B23">
      <w:pPr>
        <w:pStyle w:val="Liststycke"/>
        <w:numPr>
          <w:ilvl w:val="0"/>
          <w:numId w:val="7"/>
        </w:numPr>
        <w:spacing w:after="120"/>
        <w:jc w:val="both"/>
        <w:rPr>
          <w:rFonts w:ascii="Century Gothic" w:hAnsi="Century Gothic"/>
          <w:sz w:val="20"/>
          <w:szCs w:val="20"/>
          <w:lang w:val="sv-SE"/>
        </w:rPr>
      </w:pPr>
      <w:r w:rsidRPr="007C123A">
        <w:rPr>
          <w:rFonts w:ascii="Century Gothic" w:hAnsi="Century Gothic"/>
          <w:sz w:val="20"/>
          <w:szCs w:val="20"/>
          <w:lang w:val="sv-SE"/>
        </w:rPr>
        <w:t>Gör barnen delaktiga i beslut som påverkar dem</w:t>
      </w:r>
      <w:r w:rsidR="00A16B23" w:rsidRPr="007C123A">
        <w:rPr>
          <w:rFonts w:ascii="Century Gothic" w:hAnsi="Century Gothic"/>
          <w:sz w:val="20"/>
          <w:szCs w:val="20"/>
          <w:lang w:val="sv-SE"/>
        </w:rPr>
        <w:t xml:space="preserve"> och var tydlig med vilka val de har. Be dem sedan att tala om vilka fördelar och nackdelar varje val har. </w:t>
      </w:r>
    </w:p>
    <w:p w:rsidR="00EE2F95" w:rsidRPr="007C123A" w:rsidRDefault="009505F2" w:rsidP="009505F2">
      <w:pPr>
        <w:pStyle w:val="Liststycke"/>
        <w:numPr>
          <w:ilvl w:val="0"/>
          <w:numId w:val="7"/>
        </w:numPr>
        <w:spacing w:after="120"/>
        <w:jc w:val="both"/>
        <w:rPr>
          <w:rFonts w:ascii="Century Gothic" w:hAnsi="Century Gothic"/>
          <w:sz w:val="20"/>
          <w:szCs w:val="20"/>
          <w:lang w:val="sv-SE"/>
        </w:rPr>
      </w:pPr>
      <w:r w:rsidRPr="007C123A">
        <w:rPr>
          <w:rFonts w:ascii="Century Gothic" w:hAnsi="Century Gothic"/>
          <w:sz w:val="20"/>
          <w:szCs w:val="20"/>
          <w:lang w:val="sv-SE"/>
        </w:rPr>
        <w:t xml:space="preserve">Genom att göra barnen delaktiga i beslutsprocessen får man mer samtycke, samarbete, positiv motivation, självkänsla och autonomi. </w:t>
      </w:r>
    </w:p>
    <w:p w:rsidR="00EE2F95" w:rsidRPr="007C123A" w:rsidRDefault="004E2891" w:rsidP="007C123A">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Visa</w:t>
      </w:r>
      <w:r w:rsidR="00A421D3">
        <w:rPr>
          <w:rFonts w:ascii="Century Gothic" w:hAnsi="Century Gothic"/>
          <w:sz w:val="20"/>
          <w:szCs w:val="20"/>
          <w:lang w:val="sv-SE"/>
        </w:rPr>
        <w:t xml:space="preserve"> och tydliggör</w:t>
      </w:r>
      <w:r w:rsidR="009505F2" w:rsidRPr="007C123A">
        <w:rPr>
          <w:rFonts w:ascii="Century Gothic" w:hAnsi="Century Gothic"/>
          <w:sz w:val="20"/>
          <w:szCs w:val="20"/>
          <w:lang w:val="sv-SE"/>
        </w:rPr>
        <w:t xml:space="preserve"> hur barn</w:t>
      </w:r>
      <w:r w:rsidR="007C123A" w:rsidRPr="007C123A">
        <w:rPr>
          <w:rFonts w:ascii="Century Gothic" w:hAnsi="Century Gothic"/>
          <w:sz w:val="20"/>
          <w:szCs w:val="20"/>
          <w:lang w:val="sv-SE"/>
        </w:rPr>
        <w:t>s</w:t>
      </w:r>
      <w:r w:rsidR="009505F2" w:rsidRPr="007C123A">
        <w:rPr>
          <w:rFonts w:ascii="Century Gothic" w:hAnsi="Century Gothic"/>
          <w:sz w:val="20"/>
          <w:szCs w:val="20"/>
          <w:lang w:val="sv-SE"/>
        </w:rPr>
        <w:t xml:space="preserve"> styrkor kan främja andra i skolan. </w:t>
      </w:r>
    </w:p>
    <w:p w:rsidR="00EE2F95" w:rsidRPr="007C123A" w:rsidRDefault="007C123A" w:rsidP="007C123A">
      <w:pPr>
        <w:pStyle w:val="Liststycke"/>
        <w:numPr>
          <w:ilvl w:val="0"/>
          <w:numId w:val="7"/>
        </w:numPr>
        <w:spacing w:after="120"/>
        <w:jc w:val="both"/>
        <w:rPr>
          <w:rFonts w:ascii="Century Gothic" w:hAnsi="Century Gothic"/>
          <w:sz w:val="20"/>
          <w:szCs w:val="20"/>
          <w:lang w:val="sv-SE"/>
        </w:rPr>
      </w:pPr>
      <w:r w:rsidRPr="007C123A">
        <w:rPr>
          <w:rFonts w:ascii="Century Gothic" w:hAnsi="Century Gothic"/>
          <w:sz w:val="20"/>
          <w:szCs w:val="20"/>
          <w:lang w:val="sv-SE"/>
        </w:rPr>
        <w:t>Skapa nätverk för barn med liknande intressen från olika klasser och organisera menings</w:t>
      </w:r>
      <w:r w:rsidR="005042E4">
        <w:rPr>
          <w:rFonts w:ascii="Century Gothic" w:hAnsi="Century Gothic"/>
          <w:sz w:val="20"/>
          <w:szCs w:val="20"/>
          <w:lang w:val="sv-SE"/>
        </w:rPr>
        <w:t>f</w:t>
      </w:r>
      <w:r w:rsidRPr="007C123A">
        <w:rPr>
          <w:rFonts w:ascii="Century Gothic" w:hAnsi="Century Gothic"/>
          <w:sz w:val="20"/>
          <w:szCs w:val="20"/>
          <w:lang w:val="sv-SE"/>
        </w:rPr>
        <w:t xml:space="preserve">ulla aktiviteter för dem. </w:t>
      </w:r>
    </w:p>
    <w:p w:rsidR="007C123A" w:rsidRDefault="007C123A" w:rsidP="009A675F">
      <w:pPr>
        <w:pStyle w:val="Liststycke"/>
        <w:numPr>
          <w:ilvl w:val="0"/>
          <w:numId w:val="7"/>
        </w:numPr>
        <w:spacing w:after="120"/>
        <w:jc w:val="both"/>
        <w:rPr>
          <w:rFonts w:ascii="Century Gothic" w:hAnsi="Century Gothic"/>
          <w:sz w:val="20"/>
          <w:szCs w:val="20"/>
          <w:lang w:val="sv-SE"/>
        </w:rPr>
      </w:pPr>
      <w:r w:rsidRPr="007C123A">
        <w:rPr>
          <w:rFonts w:ascii="Century Gothic" w:hAnsi="Century Gothic"/>
          <w:sz w:val="20"/>
          <w:szCs w:val="20"/>
          <w:lang w:val="sv-SE"/>
        </w:rPr>
        <w:t xml:space="preserve">Prata med barnen om deras framtidsdrömmar. </w:t>
      </w:r>
    </w:p>
    <w:p w:rsidR="007C123A" w:rsidRDefault="007C123A" w:rsidP="009A675F">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lastRenderedPageBreak/>
        <w:t xml:space="preserve">Visa intresse för barnens aktiviteter utanför skolan (t.ex. idrott, musik mm.) som är viktiga </w:t>
      </w:r>
      <w:r w:rsidR="00C80E5B">
        <w:rPr>
          <w:rFonts w:ascii="Century Gothic" w:hAnsi="Century Gothic"/>
          <w:sz w:val="20"/>
          <w:szCs w:val="20"/>
          <w:lang w:val="sv-SE"/>
        </w:rPr>
        <w:t>f</w:t>
      </w:r>
      <w:r>
        <w:rPr>
          <w:rFonts w:ascii="Century Gothic" w:hAnsi="Century Gothic"/>
          <w:sz w:val="20"/>
          <w:szCs w:val="20"/>
          <w:lang w:val="sv-SE"/>
        </w:rPr>
        <w:t>ör dem. Om barnen berättar något viktigt om sina intressen för dig (t.ex</w:t>
      </w:r>
      <w:r w:rsidR="00C80E5B">
        <w:rPr>
          <w:rFonts w:ascii="Century Gothic" w:hAnsi="Century Gothic"/>
          <w:sz w:val="20"/>
          <w:szCs w:val="20"/>
          <w:lang w:val="sv-SE"/>
        </w:rPr>
        <w:t>.</w:t>
      </w:r>
      <w:r>
        <w:rPr>
          <w:rFonts w:ascii="Century Gothic" w:hAnsi="Century Gothic"/>
          <w:sz w:val="20"/>
          <w:szCs w:val="20"/>
          <w:lang w:val="sv-SE"/>
        </w:rPr>
        <w:t xml:space="preserve"> en match eller en konsert) kom ihåg att följa upp detta för att på så sätt visa genuint intresse. </w:t>
      </w:r>
    </w:p>
    <w:p w:rsidR="00EE2F95" w:rsidRPr="007C123A" w:rsidRDefault="00A9588D" w:rsidP="00A9588D">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Kom ihåg att meningsfulla relationer med vuxna är en av de viktigaste </w:t>
      </w:r>
      <w:r w:rsidR="00CD6D88">
        <w:rPr>
          <w:rFonts w:ascii="Century Gothic" w:hAnsi="Century Gothic"/>
          <w:sz w:val="20"/>
          <w:szCs w:val="20"/>
          <w:lang w:val="sv-SE"/>
        </w:rPr>
        <w:t>f</w:t>
      </w:r>
      <w:r>
        <w:rPr>
          <w:rFonts w:ascii="Century Gothic" w:hAnsi="Century Gothic"/>
          <w:sz w:val="20"/>
          <w:szCs w:val="20"/>
          <w:lang w:val="sv-SE"/>
        </w:rPr>
        <w:t>aktorerna för att hjälpa barn att lyckas i livet</w:t>
      </w:r>
      <w:proofErr w:type="gramStart"/>
      <w:r>
        <w:rPr>
          <w:rFonts w:ascii="Century Gothic" w:hAnsi="Century Gothic"/>
          <w:sz w:val="20"/>
          <w:szCs w:val="20"/>
          <w:lang w:val="sv-SE"/>
        </w:rPr>
        <w:t>.</w:t>
      </w:r>
      <w:r w:rsidR="00EE2F95" w:rsidRPr="007C123A">
        <w:rPr>
          <w:rFonts w:ascii="Century Gothic" w:hAnsi="Century Gothic"/>
          <w:sz w:val="20"/>
          <w:szCs w:val="20"/>
          <w:lang w:val="sv-SE"/>
        </w:rPr>
        <w:t>.</w:t>
      </w:r>
      <w:proofErr w:type="gramEnd"/>
      <w:r w:rsidR="00EE2F95" w:rsidRPr="007C123A">
        <w:rPr>
          <w:rFonts w:ascii="Century Gothic" w:hAnsi="Century Gothic"/>
          <w:sz w:val="20"/>
          <w:szCs w:val="20"/>
          <w:lang w:val="sv-SE"/>
        </w:rPr>
        <w:t xml:space="preserve"> </w:t>
      </w:r>
    </w:p>
    <w:p w:rsidR="00EE2F95" w:rsidRPr="007C123A" w:rsidRDefault="00C26D69" w:rsidP="00C26D69">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Inspirera barnen och visa att du tror på dem. </w:t>
      </w:r>
    </w:p>
    <w:p w:rsidR="00EE2F95" w:rsidRDefault="00C26D69" w:rsidP="00C26D69">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Utmana barnens negativa tankar. </w:t>
      </w:r>
    </w:p>
    <w:p w:rsidR="00102620" w:rsidRPr="007C123A" w:rsidRDefault="00102620" w:rsidP="00C26D69">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Var modell genom att ändra negativa tankar till positiva och förklara den process som gör det möjligt för dig. </w:t>
      </w:r>
    </w:p>
    <w:p w:rsidR="00635638" w:rsidRDefault="00102620" w:rsidP="00CD6D88">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Lär ut målsättning, öka </w:t>
      </w:r>
      <w:r w:rsidR="00CD6D88">
        <w:rPr>
          <w:rFonts w:ascii="Century Gothic" w:hAnsi="Century Gothic"/>
          <w:sz w:val="20"/>
          <w:szCs w:val="20"/>
          <w:lang w:val="sv-SE"/>
        </w:rPr>
        <w:t>på så vis</w:t>
      </w:r>
      <w:r>
        <w:rPr>
          <w:rFonts w:ascii="Century Gothic" w:hAnsi="Century Gothic"/>
          <w:sz w:val="20"/>
          <w:szCs w:val="20"/>
          <w:lang w:val="sv-SE"/>
        </w:rPr>
        <w:t xml:space="preserve"> deras tankestrategier och deras känsla av oberoende, frihet och autonomi. </w:t>
      </w:r>
      <w:r w:rsidR="00EE2F95" w:rsidRPr="007C123A">
        <w:rPr>
          <w:rFonts w:ascii="Century Gothic" w:hAnsi="Century Gothic"/>
          <w:sz w:val="20"/>
          <w:szCs w:val="20"/>
          <w:lang w:val="sv-SE"/>
        </w:rPr>
        <w:t xml:space="preserve"> </w:t>
      </w:r>
    </w:p>
    <w:p w:rsidR="00EE2F95" w:rsidRPr="00635638" w:rsidRDefault="00635638" w:rsidP="009A675F">
      <w:pPr>
        <w:pStyle w:val="Liststycke"/>
        <w:numPr>
          <w:ilvl w:val="0"/>
          <w:numId w:val="7"/>
        </w:numPr>
        <w:spacing w:after="120"/>
        <w:jc w:val="both"/>
        <w:rPr>
          <w:rFonts w:ascii="Century Gothic" w:hAnsi="Century Gothic"/>
          <w:sz w:val="20"/>
          <w:szCs w:val="20"/>
          <w:lang w:val="sv-SE"/>
        </w:rPr>
      </w:pPr>
      <w:r w:rsidRPr="00635638">
        <w:rPr>
          <w:rFonts w:ascii="Century Gothic" w:hAnsi="Century Gothic"/>
          <w:sz w:val="20"/>
          <w:szCs w:val="20"/>
          <w:lang w:val="sv-SE"/>
        </w:rPr>
        <w:t xml:space="preserve">Lägg märke till, analysera och fira barnens framsteg, och betona deras egna ansträngningar. </w:t>
      </w:r>
    </w:p>
    <w:p w:rsidR="00EE2F95" w:rsidRPr="007C123A" w:rsidRDefault="00635638" w:rsidP="00635638">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Var ärlig, realistisk och tydlig mot barnen. </w:t>
      </w:r>
    </w:p>
    <w:p w:rsidR="00EE2F95" w:rsidRPr="007C123A" w:rsidRDefault="00635638" w:rsidP="00CD6D88">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Planera utmanande och meningsfulla uppgifter för varje barn</w:t>
      </w:r>
      <w:r w:rsidR="00CD6D88">
        <w:rPr>
          <w:rFonts w:ascii="Century Gothic" w:hAnsi="Century Gothic"/>
          <w:sz w:val="20"/>
          <w:szCs w:val="20"/>
          <w:lang w:val="sv-SE"/>
        </w:rPr>
        <w:t>,</w:t>
      </w:r>
      <w:r>
        <w:rPr>
          <w:rFonts w:ascii="Century Gothic" w:hAnsi="Century Gothic"/>
          <w:sz w:val="20"/>
          <w:szCs w:val="20"/>
          <w:lang w:val="sv-SE"/>
        </w:rPr>
        <w:t xml:space="preserve"> </w:t>
      </w:r>
      <w:r w:rsidR="00CD6D88">
        <w:rPr>
          <w:rFonts w:ascii="Century Gothic" w:hAnsi="Century Gothic"/>
          <w:sz w:val="20"/>
          <w:szCs w:val="20"/>
          <w:lang w:val="sv-SE"/>
        </w:rPr>
        <w:t>de skall vara</w:t>
      </w:r>
      <w:r>
        <w:rPr>
          <w:rFonts w:ascii="Century Gothic" w:hAnsi="Century Gothic"/>
          <w:sz w:val="20"/>
          <w:szCs w:val="20"/>
          <w:lang w:val="sv-SE"/>
        </w:rPr>
        <w:t xml:space="preserve"> möjliga att uppnå. </w:t>
      </w:r>
    </w:p>
    <w:p w:rsidR="006C5E95" w:rsidRDefault="00635638" w:rsidP="009A675F">
      <w:pPr>
        <w:pStyle w:val="Liststycke"/>
        <w:numPr>
          <w:ilvl w:val="0"/>
          <w:numId w:val="7"/>
        </w:numPr>
        <w:spacing w:after="120"/>
        <w:jc w:val="both"/>
        <w:rPr>
          <w:rFonts w:ascii="Century Gothic" w:hAnsi="Century Gothic"/>
          <w:sz w:val="20"/>
          <w:szCs w:val="20"/>
          <w:lang w:val="sv-SE"/>
        </w:rPr>
      </w:pPr>
      <w:r w:rsidRPr="00635638">
        <w:rPr>
          <w:rFonts w:ascii="Century Gothic" w:hAnsi="Century Gothic"/>
          <w:sz w:val="20"/>
          <w:szCs w:val="20"/>
          <w:lang w:val="sv-SE"/>
        </w:rPr>
        <w:t xml:space="preserve">Se till att barnen sätter upp egna belöningar för sina framsteg. </w:t>
      </w:r>
    </w:p>
    <w:p w:rsidR="00EE2F95" w:rsidRPr="00635638" w:rsidRDefault="006C5E95" w:rsidP="006C5E95">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Lyssna till vad barnen säger och ge dem möjlighet att förklara sina idéer. </w:t>
      </w:r>
    </w:p>
    <w:p w:rsidR="006C5E95" w:rsidRDefault="006C5E95" w:rsidP="009A675F">
      <w:pPr>
        <w:pStyle w:val="Liststycke"/>
        <w:numPr>
          <w:ilvl w:val="0"/>
          <w:numId w:val="7"/>
        </w:numPr>
        <w:spacing w:after="120"/>
        <w:jc w:val="both"/>
        <w:rPr>
          <w:rFonts w:ascii="Century Gothic" w:hAnsi="Century Gothic"/>
          <w:sz w:val="20"/>
          <w:szCs w:val="20"/>
          <w:lang w:val="sv-SE"/>
        </w:rPr>
      </w:pPr>
      <w:r w:rsidRPr="006C5E95">
        <w:rPr>
          <w:rFonts w:ascii="Century Gothic" w:hAnsi="Century Gothic"/>
          <w:sz w:val="20"/>
          <w:szCs w:val="20"/>
          <w:lang w:val="sv-SE"/>
        </w:rPr>
        <w:t xml:space="preserve">Tillåt barnen att vara så självständiga som det går, låt dem ta ansvar och också konsekvenser. </w:t>
      </w:r>
    </w:p>
    <w:p w:rsidR="00CC29D3" w:rsidRPr="006C5E95" w:rsidRDefault="006C5E95" w:rsidP="006C5E95">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Var optimistisk om barnens framtid och uppmuntra dem att uttrycka sina åsikter. </w:t>
      </w:r>
    </w:p>
    <w:p w:rsidR="00CC29D3" w:rsidRPr="007C123A" w:rsidRDefault="00127A03" w:rsidP="00127A03">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Var medveten om att du är en modell för barnen. </w:t>
      </w:r>
    </w:p>
    <w:p w:rsidR="00127A03" w:rsidRDefault="00127A03" w:rsidP="00127A03">
      <w:pPr>
        <w:pStyle w:val="Liststycke"/>
        <w:numPr>
          <w:ilvl w:val="0"/>
          <w:numId w:val="7"/>
        </w:numPr>
        <w:spacing w:after="120"/>
        <w:jc w:val="both"/>
        <w:rPr>
          <w:rFonts w:ascii="Century Gothic" w:hAnsi="Century Gothic"/>
          <w:sz w:val="20"/>
          <w:szCs w:val="20"/>
          <w:lang w:val="sv-SE"/>
        </w:rPr>
      </w:pPr>
      <w:r w:rsidRPr="00127A03">
        <w:rPr>
          <w:rFonts w:ascii="Century Gothic" w:hAnsi="Century Gothic"/>
          <w:sz w:val="20"/>
          <w:szCs w:val="20"/>
          <w:lang w:val="sv-SE"/>
        </w:rPr>
        <w:t xml:space="preserve">Initiera och uppmuntra att barnen </w:t>
      </w:r>
      <w:r>
        <w:rPr>
          <w:rFonts w:ascii="Century Gothic" w:hAnsi="Century Gothic"/>
          <w:sz w:val="20"/>
          <w:szCs w:val="20"/>
          <w:lang w:val="sv-SE"/>
        </w:rPr>
        <w:t>till att anmäla</w:t>
      </w:r>
      <w:r w:rsidRPr="00127A03">
        <w:rPr>
          <w:rFonts w:ascii="Century Gothic" w:hAnsi="Century Gothic"/>
          <w:sz w:val="20"/>
          <w:szCs w:val="20"/>
          <w:lang w:val="sv-SE"/>
        </w:rPr>
        <w:t xml:space="preserve"> </w:t>
      </w:r>
      <w:r>
        <w:rPr>
          <w:rFonts w:ascii="Century Gothic" w:hAnsi="Century Gothic"/>
          <w:sz w:val="20"/>
          <w:szCs w:val="20"/>
          <w:lang w:val="sv-SE"/>
        </w:rPr>
        <w:t xml:space="preserve">sig som frivilliga </w:t>
      </w:r>
      <w:r w:rsidRPr="00127A03">
        <w:rPr>
          <w:rFonts w:ascii="Century Gothic" w:hAnsi="Century Gothic"/>
          <w:sz w:val="20"/>
          <w:szCs w:val="20"/>
          <w:lang w:val="sv-SE"/>
        </w:rPr>
        <w:t xml:space="preserve">både i skolan och </w:t>
      </w:r>
      <w:r>
        <w:rPr>
          <w:rFonts w:ascii="Century Gothic" w:hAnsi="Century Gothic"/>
          <w:sz w:val="20"/>
          <w:szCs w:val="20"/>
          <w:lang w:val="sv-SE"/>
        </w:rPr>
        <w:t>i när</w:t>
      </w:r>
      <w:r w:rsidRPr="00127A03">
        <w:rPr>
          <w:rFonts w:ascii="Century Gothic" w:hAnsi="Century Gothic"/>
          <w:sz w:val="20"/>
          <w:szCs w:val="20"/>
          <w:lang w:val="sv-SE"/>
        </w:rPr>
        <w:t xml:space="preserve">samhället. </w:t>
      </w:r>
    </w:p>
    <w:p w:rsidR="00EE2F95" w:rsidRPr="00127A03" w:rsidRDefault="00127A03" w:rsidP="00127A03">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Använd vardagliga erfarenheter till att tala om barns rättigheter och ansvar. </w:t>
      </w:r>
    </w:p>
    <w:p w:rsidR="00EE2F95" w:rsidRPr="007C123A" w:rsidRDefault="00746993" w:rsidP="00746993">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Låt barnen få vara med om olika typer av aktiviteter så att de kan upptäcka sina unika styrkor, specialintressen och sin talang. </w:t>
      </w:r>
    </w:p>
    <w:p w:rsidR="00BE7A2E" w:rsidRPr="007C123A" w:rsidRDefault="009133E6" w:rsidP="009133E6">
      <w:pPr>
        <w:pStyle w:val="Liststycke"/>
        <w:numPr>
          <w:ilvl w:val="0"/>
          <w:numId w:val="7"/>
        </w:numPr>
        <w:spacing w:after="120"/>
        <w:jc w:val="both"/>
        <w:rPr>
          <w:rFonts w:ascii="Century Gothic" w:hAnsi="Century Gothic"/>
          <w:color w:val="000000" w:themeColor="text1"/>
          <w:sz w:val="20"/>
          <w:szCs w:val="20"/>
          <w:lang w:val="sv-SE"/>
        </w:rPr>
      </w:pPr>
      <w:r>
        <w:rPr>
          <w:rFonts w:ascii="Century Gothic" w:hAnsi="Century Gothic"/>
          <w:color w:val="000000" w:themeColor="text1"/>
          <w:sz w:val="20"/>
          <w:szCs w:val="20"/>
          <w:lang w:val="sv-SE"/>
        </w:rPr>
        <w:t xml:space="preserve">Skapa en skogshörna som heter igelkott och ekorre </w:t>
      </w:r>
      <w:proofErr w:type="gramStart"/>
      <w:r>
        <w:rPr>
          <w:rFonts w:ascii="Century Gothic" w:hAnsi="Century Gothic"/>
          <w:color w:val="000000" w:themeColor="text1"/>
          <w:sz w:val="20"/>
          <w:szCs w:val="20"/>
          <w:lang w:val="sv-SE"/>
        </w:rPr>
        <w:t>(eller Sherlock och Susie )</w:t>
      </w:r>
      <w:proofErr w:type="gramEnd"/>
      <w:r>
        <w:rPr>
          <w:rFonts w:ascii="Century Gothic" w:hAnsi="Century Gothic"/>
          <w:color w:val="000000" w:themeColor="text1"/>
          <w:sz w:val="20"/>
          <w:szCs w:val="20"/>
          <w:lang w:val="sv-SE"/>
        </w:rPr>
        <w:t xml:space="preserve">. Sätt upp en rad på väggen med en ficka för varje barn. Det skall finnas en liten docka i varje ficka (lille Ann eller Tom), och små masker som visar de fyra grundläggande känslorna. Varje barn kan ta hem sin docka och med föräldrarnas hjälp klä </w:t>
      </w:r>
      <w:r w:rsidR="004465DF">
        <w:rPr>
          <w:rFonts w:ascii="Century Gothic" w:hAnsi="Century Gothic"/>
          <w:color w:val="000000" w:themeColor="text1"/>
          <w:sz w:val="20"/>
          <w:szCs w:val="20"/>
          <w:lang w:val="sv-SE"/>
        </w:rPr>
        <w:t>den. Dockan kan tas till skogshö</w:t>
      </w:r>
      <w:r>
        <w:rPr>
          <w:rFonts w:ascii="Century Gothic" w:hAnsi="Century Gothic"/>
          <w:color w:val="000000" w:themeColor="text1"/>
          <w:sz w:val="20"/>
          <w:szCs w:val="20"/>
          <w:lang w:val="sv-SE"/>
        </w:rPr>
        <w:t xml:space="preserve">rnan där den kan klaga, eller bara prata med Ann och/eller Tom(två stora dockor). Stora Tom och Ann dockan kan tas hem av barnen i enlighet med ett på förhand uppgjort schema eller i exceptionella situationer.  </w:t>
      </w:r>
    </w:p>
    <w:p w:rsidR="003E1B8F" w:rsidRPr="007C123A" w:rsidRDefault="009133E6" w:rsidP="00FE5ADF">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Sätt upp slogans på synliga ställen i klassrummet. ”Vi löser problem uta</w:t>
      </w:r>
      <w:r w:rsidR="00FD182D">
        <w:rPr>
          <w:rFonts w:ascii="Century Gothic" w:hAnsi="Century Gothic"/>
          <w:sz w:val="20"/>
          <w:szCs w:val="20"/>
          <w:lang w:val="sv-SE"/>
        </w:rPr>
        <w:t>n att slåss: att slåss gör saken</w:t>
      </w:r>
      <w:r>
        <w:rPr>
          <w:rFonts w:ascii="Century Gothic" w:hAnsi="Century Gothic"/>
          <w:sz w:val="20"/>
          <w:szCs w:val="20"/>
          <w:lang w:val="sv-SE"/>
        </w:rPr>
        <w:t xml:space="preserve"> värre!” </w:t>
      </w:r>
      <w:r w:rsidR="00FE5ADF">
        <w:rPr>
          <w:rFonts w:ascii="Century Gothic" w:hAnsi="Century Gothic"/>
          <w:sz w:val="20"/>
          <w:szCs w:val="20"/>
          <w:lang w:val="sv-SE"/>
        </w:rPr>
        <w:t xml:space="preserve"> ”Skilj problem och person åt – fokusera på problemet!”  ”Då vi är överens är alla vinnare!” (För barn som inte kan läsa</w:t>
      </w:r>
      <w:r w:rsidR="00135E66">
        <w:rPr>
          <w:rFonts w:ascii="Century Gothic" w:hAnsi="Century Gothic"/>
          <w:sz w:val="20"/>
          <w:szCs w:val="20"/>
          <w:lang w:val="sv-SE"/>
        </w:rPr>
        <w:t>,</w:t>
      </w:r>
      <w:r w:rsidR="00FE5ADF">
        <w:rPr>
          <w:rFonts w:ascii="Century Gothic" w:hAnsi="Century Gothic"/>
          <w:sz w:val="20"/>
          <w:szCs w:val="20"/>
          <w:lang w:val="sv-SE"/>
        </w:rPr>
        <w:t xml:space="preserve"> ha illustrationer som visar samma sak.) </w:t>
      </w:r>
    </w:p>
    <w:p w:rsidR="0042554B" w:rsidRPr="007C123A" w:rsidRDefault="00FE5ADF" w:rsidP="00FE5ADF">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lastRenderedPageBreak/>
        <w:t xml:space="preserve">Hjälp barnen att förstå att ibland uppstår problem, konflikter och oenighet men att de kan lära sig hur man bäst hanterar detta när det uppstår. </w:t>
      </w:r>
    </w:p>
    <w:p w:rsidR="0042554B" w:rsidRPr="00FE5ADF" w:rsidRDefault="001779BF" w:rsidP="009A675F">
      <w:pPr>
        <w:pStyle w:val="Liststycke"/>
        <w:numPr>
          <w:ilvl w:val="0"/>
          <w:numId w:val="7"/>
        </w:numPr>
        <w:autoSpaceDE w:val="0"/>
        <w:autoSpaceDN w:val="0"/>
        <w:adjustRightInd w:val="0"/>
        <w:spacing w:after="120"/>
        <w:jc w:val="both"/>
        <w:rPr>
          <w:rFonts w:ascii="Century Gothic" w:hAnsi="Century Gothic"/>
          <w:sz w:val="20"/>
          <w:szCs w:val="20"/>
          <w:lang w:val="sv-SE"/>
        </w:rPr>
      </w:pPr>
      <w:r>
        <w:rPr>
          <w:rFonts w:ascii="Century Gothic" w:hAnsi="Century Gothic"/>
          <w:sz w:val="20"/>
          <w:szCs w:val="20"/>
          <w:lang w:val="sv-SE"/>
        </w:rPr>
        <w:t>Verka för</w:t>
      </w:r>
      <w:r w:rsidR="00FE5ADF" w:rsidRPr="00FE5ADF">
        <w:rPr>
          <w:rFonts w:ascii="Century Gothic" w:hAnsi="Century Gothic"/>
          <w:sz w:val="20"/>
          <w:szCs w:val="20"/>
          <w:lang w:val="sv-SE"/>
        </w:rPr>
        <w:t xml:space="preserve"> och hjälp barnen att tänka kring och samla information för att på bästa sätt kunna identifiera de problem som uppstår. </w:t>
      </w:r>
    </w:p>
    <w:p w:rsidR="0042554B" w:rsidRPr="007C123A" w:rsidRDefault="00B921F9" w:rsidP="00004B1C">
      <w:pPr>
        <w:pStyle w:val="Liststycke"/>
        <w:numPr>
          <w:ilvl w:val="0"/>
          <w:numId w:val="7"/>
        </w:numPr>
        <w:autoSpaceDE w:val="0"/>
        <w:autoSpaceDN w:val="0"/>
        <w:adjustRightInd w:val="0"/>
        <w:spacing w:after="120"/>
        <w:jc w:val="both"/>
        <w:rPr>
          <w:rFonts w:ascii="Century Gothic" w:hAnsi="Century Gothic" w:cs="Times New Roman"/>
          <w:sz w:val="20"/>
          <w:szCs w:val="20"/>
          <w:lang w:val="sv-SE"/>
        </w:rPr>
      </w:pPr>
      <w:r>
        <w:rPr>
          <w:rFonts w:ascii="Century Gothic" w:hAnsi="Century Gothic"/>
          <w:sz w:val="20"/>
          <w:szCs w:val="20"/>
          <w:lang w:val="sv-SE"/>
        </w:rPr>
        <w:t>Använd vardaglig</w:t>
      </w:r>
      <w:r w:rsidR="008F744B">
        <w:rPr>
          <w:rFonts w:ascii="Century Gothic" w:hAnsi="Century Gothic"/>
          <w:sz w:val="20"/>
          <w:szCs w:val="20"/>
          <w:lang w:val="sv-SE"/>
        </w:rPr>
        <w:t>a</w:t>
      </w:r>
      <w:r>
        <w:rPr>
          <w:rFonts w:ascii="Century Gothic" w:hAnsi="Century Gothic"/>
          <w:sz w:val="20"/>
          <w:szCs w:val="20"/>
          <w:lang w:val="sv-SE"/>
        </w:rPr>
        <w:t xml:space="preserve"> problem i klassrummet för att stödja en kreativ och skiftande tanke process. Barn behöver många tillfällen för att öva sin problemlösningsförmåga. Ge barnen möjlighet att tänka kring möjliga lösningar för sin</w:t>
      </w:r>
      <w:r w:rsidR="004465DF">
        <w:rPr>
          <w:rFonts w:ascii="Century Gothic" w:hAnsi="Century Gothic"/>
          <w:sz w:val="20"/>
          <w:szCs w:val="20"/>
          <w:lang w:val="sv-SE"/>
        </w:rPr>
        <w:t xml:space="preserve">a egna dagliga problem </w:t>
      </w:r>
      <w:r w:rsidR="007F74CD">
        <w:rPr>
          <w:rFonts w:ascii="Century Gothic" w:hAnsi="Century Gothic"/>
          <w:sz w:val="20"/>
          <w:szCs w:val="20"/>
          <w:lang w:val="sv-SE"/>
        </w:rPr>
        <w:t>i syfte</w:t>
      </w:r>
      <w:r w:rsidR="004465DF">
        <w:rPr>
          <w:rFonts w:ascii="Century Gothic" w:hAnsi="Century Gothic"/>
          <w:sz w:val="20"/>
          <w:szCs w:val="20"/>
          <w:lang w:val="sv-SE"/>
        </w:rPr>
        <w:t xml:space="preserve"> att ö</w:t>
      </w:r>
      <w:r>
        <w:rPr>
          <w:rFonts w:ascii="Century Gothic" w:hAnsi="Century Gothic"/>
          <w:sz w:val="20"/>
          <w:szCs w:val="20"/>
          <w:lang w:val="sv-SE"/>
        </w:rPr>
        <w:t xml:space="preserve">ka deras förmåga att lösa problem. </w:t>
      </w:r>
      <w:r w:rsidR="004465DF">
        <w:rPr>
          <w:rFonts w:ascii="Century Gothic" w:hAnsi="Century Gothic"/>
          <w:sz w:val="20"/>
          <w:szCs w:val="20"/>
          <w:lang w:val="sv-SE"/>
        </w:rPr>
        <w:t xml:space="preserve">Skapa en skolmiljö där barn kan må bra genom att ge förslag på olika problemlösningar. Låt eleverna grupparbeta med problem och på så sätt visa på att samma problem kan ha många olika lösningar. </w:t>
      </w:r>
    </w:p>
    <w:p w:rsidR="0042554B" w:rsidRPr="007C123A" w:rsidRDefault="004465DF" w:rsidP="004465DF">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Ha med problemlösningsstrategier i utmanande klassrumssituationer för att hjälpa barnen att tänka innan de agerar. </w:t>
      </w:r>
    </w:p>
    <w:p w:rsidR="00CC29D3" w:rsidRPr="000324A6" w:rsidRDefault="009579C6" w:rsidP="009A675F">
      <w:pPr>
        <w:pStyle w:val="Liststycke"/>
        <w:numPr>
          <w:ilvl w:val="0"/>
          <w:numId w:val="7"/>
        </w:numPr>
        <w:spacing w:after="120"/>
        <w:jc w:val="both"/>
        <w:rPr>
          <w:rFonts w:ascii="Century Gothic" w:hAnsi="Century Gothic"/>
          <w:sz w:val="20"/>
          <w:szCs w:val="20"/>
          <w:lang w:val="sv-SE"/>
        </w:rPr>
      </w:pPr>
      <w:r w:rsidRPr="000324A6">
        <w:rPr>
          <w:rFonts w:ascii="Century Gothic" w:hAnsi="Century Gothic"/>
          <w:sz w:val="20"/>
          <w:szCs w:val="20"/>
          <w:lang w:val="sv-SE"/>
        </w:rPr>
        <w:t>Verka för</w:t>
      </w:r>
      <w:r w:rsidR="004465DF" w:rsidRPr="000324A6">
        <w:rPr>
          <w:rFonts w:ascii="Century Gothic" w:hAnsi="Century Gothic"/>
          <w:sz w:val="20"/>
          <w:szCs w:val="20"/>
          <w:lang w:val="sv-SE"/>
        </w:rPr>
        <w:t xml:space="preserve"> uthållighet och optimism för att få </w:t>
      </w:r>
      <w:r w:rsidRPr="000324A6">
        <w:rPr>
          <w:rFonts w:ascii="Century Gothic" w:hAnsi="Century Gothic"/>
          <w:sz w:val="20"/>
          <w:szCs w:val="20"/>
          <w:lang w:val="sv-SE"/>
        </w:rPr>
        <w:t>till fungerande</w:t>
      </w:r>
      <w:r w:rsidR="004465DF" w:rsidRPr="000324A6">
        <w:rPr>
          <w:rFonts w:ascii="Century Gothic" w:hAnsi="Century Gothic"/>
          <w:sz w:val="20"/>
          <w:szCs w:val="20"/>
          <w:lang w:val="sv-SE"/>
        </w:rPr>
        <w:t xml:space="preserve"> problemlösning i vardagliga </w:t>
      </w:r>
      <w:r w:rsidR="000324A6">
        <w:rPr>
          <w:rFonts w:ascii="Century Gothic" w:hAnsi="Century Gothic"/>
          <w:sz w:val="20"/>
          <w:szCs w:val="20"/>
          <w:lang w:val="sv-SE"/>
        </w:rPr>
        <w:t>problem</w:t>
      </w:r>
      <w:r w:rsidR="004465DF" w:rsidRPr="000324A6">
        <w:rPr>
          <w:rFonts w:ascii="Century Gothic" w:hAnsi="Century Gothic"/>
          <w:sz w:val="20"/>
          <w:szCs w:val="20"/>
          <w:lang w:val="sv-SE"/>
        </w:rPr>
        <w:t>situationer</w:t>
      </w:r>
      <w:r w:rsidRPr="000324A6">
        <w:rPr>
          <w:rFonts w:ascii="Century Gothic" w:hAnsi="Century Gothic"/>
          <w:sz w:val="20"/>
          <w:szCs w:val="20"/>
          <w:lang w:val="sv-SE"/>
        </w:rPr>
        <w:t xml:space="preserve">. </w:t>
      </w:r>
      <w:r w:rsidR="004465DF" w:rsidRPr="000324A6">
        <w:rPr>
          <w:rFonts w:ascii="Century Gothic" w:hAnsi="Century Gothic"/>
          <w:sz w:val="20"/>
          <w:szCs w:val="20"/>
          <w:lang w:val="sv-SE"/>
        </w:rPr>
        <w:t xml:space="preserve"> </w:t>
      </w:r>
    </w:p>
    <w:p w:rsidR="00CC29D3" w:rsidRPr="007C123A" w:rsidRDefault="00B1240C" w:rsidP="00B1240C">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Använd vardagliga problem i klassrummet för att ge barnen möjlighet att värdera lösningar. Detta för att förklara för barnen att en bra lösning kan definieras genom förmågan att lösa problemet, förändringen i det personliga och sociala </w:t>
      </w:r>
      <w:proofErr w:type="spellStart"/>
      <w:r>
        <w:rPr>
          <w:rFonts w:ascii="Century Gothic" w:hAnsi="Century Gothic"/>
          <w:sz w:val="20"/>
          <w:szCs w:val="20"/>
          <w:lang w:val="sv-SE"/>
        </w:rPr>
        <w:t>välmåendet</w:t>
      </w:r>
      <w:proofErr w:type="spellEnd"/>
      <w:r>
        <w:rPr>
          <w:rFonts w:ascii="Century Gothic" w:hAnsi="Century Gothic"/>
          <w:sz w:val="20"/>
          <w:szCs w:val="20"/>
          <w:lang w:val="sv-SE"/>
        </w:rPr>
        <w:t xml:space="preserve"> och den tid som krävs. </w:t>
      </w:r>
    </w:p>
    <w:p w:rsidR="00CC29D3" w:rsidRPr="007C123A" w:rsidRDefault="001472D5" w:rsidP="001472D5">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När så är möjligt, låt barnen vara delaktiga i klassrumsbeslut; de kommer att känna att de bidrar till något och blir mer ansvarsfulla vad gäller besluten. </w:t>
      </w:r>
    </w:p>
    <w:p w:rsidR="0042554B" w:rsidRPr="007C123A" w:rsidRDefault="001472D5" w:rsidP="001472D5">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Visa på kreativ problemlösningssteg med bar</w:t>
      </w:r>
      <w:r w:rsidR="00E66977">
        <w:rPr>
          <w:rFonts w:ascii="Century Gothic" w:hAnsi="Century Gothic"/>
          <w:sz w:val="20"/>
          <w:szCs w:val="20"/>
          <w:lang w:val="sv-SE"/>
        </w:rPr>
        <w:t>nen, föräldrarna och personal så</w:t>
      </w:r>
      <w:r>
        <w:rPr>
          <w:rFonts w:ascii="Century Gothic" w:hAnsi="Century Gothic"/>
          <w:sz w:val="20"/>
          <w:szCs w:val="20"/>
          <w:lang w:val="sv-SE"/>
        </w:rPr>
        <w:t xml:space="preserve"> snart tillfälle ges. </w:t>
      </w:r>
    </w:p>
    <w:p w:rsidR="0059156C" w:rsidRPr="00C17795" w:rsidRDefault="00C17795" w:rsidP="009A675F">
      <w:pPr>
        <w:pStyle w:val="Liststycke"/>
        <w:widowControl w:val="0"/>
        <w:numPr>
          <w:ilvl w:val="0"/>
          <w:numId w:val="7"/>
        </w:numPr>
        <w:autoSpaceDE w:val="0"/>
        <w:autoSpaceDN w:val="0"/>
        <w:adjustRightInd w:val="0"/>
        <w:spacing w:after="120"/>
        <w:jc w:val="both"/>
        <w:rPr>
          <w:rFonts w:ascii="Century Gothic" w:hAnsi="Century Gothic" w:cs="Times New Roman"/>
          <w:color w:val="00000A"/>
          <w:kern w:val="1"/>
          <w:sz w:val="20"/>
          <w:szCs w:val="20"/>
          <w:lang w:val="sv-SE"/>
        </w:rPr>
      </w:pPr>
      <w:r w:rsidRPr="00C17795">
        <w:rPr>
          <w:rFonts w:ascii="Century Gothic" w:hAnsi="Century Gothic" w:cs="Times New Roman"/>
          <w:sz w:val="20"/>
          <w:szCs w:val="20"/>
          <w:lang w:val="sv-SE"/>
        </w:rPr>
        <w:t>Bygg hälsosamma och tillitsfulla relationer med dina elever, det kommer att hjälpa barn</w:t>
      </w:r>
      <w:r w:rsidR="003C2969">
        <w:rPr>
          <w:rFonts w:ascii="Century Gothic" w:hAnsi="Century Gothic" w:cs="Times New Roman"/>
          <w:sz w:val="20"/>
          <w:szCs w:val="20"/>
          <w:lang w:val="sv-SE"/>
        </w:rPr>
        <w:t>en att känna sig mer bekväma i s</w:t>
      </w:r>
      <w:r w:rsidRPr="00C17795">
        <w:rPr>
          <w:rFonts w:ascii="Century Gothic" w:hAnsi="Century Gothic" w:cs="Times New Roman"/>
          <w:sz w:val="20"/>
          <w:szCs w:val="20"/>
          <w:lang w:val="sv-SE"/>
        </w:rPr>
        <w:t xml:space="preserve">kolan och också göra att de har lättare att be om hjälp när de har hamnat i svårigheter. Läraren kan i slutet av varje dag göra anteckningar om de bekymmer barnen har. De kan lämna in sina bekymmer anonymt. Läraren samlar ihop och lägger i en låda ”Hjälplådan” och väljer några bekymmer varje dag för att låta eleverna komma med strategier för att hantera dessa svårigheter. </w:t>
      </w:r>
    </w:p>
    <w:p w:rsidR="0059156C" w:rsidRPr="00CF6566" w:rsidRDefault="00CF6566" w:rsidP="009A675F">
      <w:pPr>
        <w:widowControl w:val="0"/>
        <w:numPr>
          <w:ilvl w:val="0"/>
          <w:numId w:val="7"/>
        </w:numPr>
        <w:autoSpaceDE w:val="0"/>
        <w:autoSpaceDN w:val="0"/>
        <w:adjustRightInd w:val="0"/>
        <w:spacing w:after="120"/>
        <w:jc w:val="both"/>
        <w:rPr>
          <w:rFonts w:ascii="Century Gothic" w:hAnsi="Century Gothic" w:cs="Times New Roman"/>
          <w:kern w:val="1"/>
          <w:sz w:val="20"/>
          <w:szCs w:val="20"/>
          <w:lang w:val="sv-SE"/>
        </w:rPr>
      </w:pPr>
      <w:r w:rsidRPr="00CF6566">
        <w:rPr>
          <w:rFonts w:ascii="Century Gothic" w:hAnsi="Century Gothic" w:cs="Times New Roman"/>
          <w:color w:val="00000A"/>
          <w:kern w:val="1"/>
          <w:sz w:val="20"/>
          <w:szCs w:val="20"/>
          <w:lang w:val="sv-SE"/>
        </w:rPr>
        <w:t xml:space="preserve">Det är viktigt att visa på elevernas framsteg. Läraren kan göra en ”hjälptavla” där elevernas hjälp till </w:t>
      </w:r>
      <w:r>
        <w:rPr>
          <w:rFonts w:ascii="Century Gothic" w:hAnsi="Century Gothic" w:cs="Times New Roman"/>
          <w:color w:val="00000A"/>
          <w:kern w:val="1"/>
          <w:sz w:val="20"/>
          <w:szCs w:val="20"/>
          <w:lang w:val="sv-SE"/>
        </w:rPr>
        <w:t>var</w:t>
      </w:r>
      <w:r w:rsidRPr="00CF6566">
        <w:rPr>
          <w:rFonts w:ascii="Century Gothic" w:hAnsi="Century Gothic" w:cs="Times New Roman"/>
          <w:color w:val="00000A"/>
          <w:kern w:val="1"/>
          <w:sz w:val="20"/>
          <w:szCs w:val="20"/>
          <w:lang w:val="sv-SE"/>
        </w:rPr>
        <w:t xml:space="preserve">andra under veckan uppmärksammas. </w:t>
      </w:r>
    </w:p>
    <w:p w:rsidR="0059156C" w:rsidRPr="007C123A" w:rsidRDefault="00CF6566" w:rsidP="00CF6566">
      <w:pPr>
        <w:pStyle w:val="Liststycke"/>
        <w:numPr>
          <w:ilvl w:val="0"/>
          <w:numId w:val="7"/>
        </w:numPr>
        <w:autoSpaceDE w:val="0"/>
        <w:autoSpaceDN w:val="0"/>
        <w:adjustRightInd w:val="0"/>
        <w:spacing w:after="120"/>
        <w:jc w:val="both"/>
        <w:rPr>
          <w:rFonts w:ascii="Century Gothic" w:hAnsi="Century Gothic" w:cs="Times New Roman"/>
          <w:sz w:val="20"/>
          <w:szCs w:val="20"/>
          <w:lang w:val="sv-SE"/>
        </w:rPr>
      </w:pPr>
      <w:r>
        <w:rPr>
          <w:rFonts w:ascii="Century Gothic" w:hAnsi="Century Gothic" w:cs="Times New Roman"/>
          <w:sz w:val="20"/>
          <w:szCs w:val="20"/>
          <w:lang w:val="sv-SE"/>
        </w:rPr>
        <w:t xml:space="preserve">Känslan av mångfald och att vara unik kan stärkas genom att använda barnens namn ofta och också genom att hälsa på dem med namn vid dörren. </w:t>
      </w:r>
    </w:p>
    <w:p w:rsidR="0059156C" w:rsidRPr="007C123A" w:rsidRDefault="00CF6566" w:rsidP="00CF6566">
      <w:pPr>
        <w:pStyle w:val="Liststycke"/>
        <w:numPr>
          <w:ilvl w:val="0"/>
          <w:numId w:val="7"/>
        </w:numPr>
        <w:autoSpaceDE w:val="0"/>
        <w:autoSpaceDN w:val="0"/>
        <w:adjustRightInd w:val="0"/>
        <w:spacing w:after="120"/>
        <w:jc w:val="both"/>
        <w:rPr>
          <w:rFonts w:ascii="Century Gothic" w:hAnsi="Century Gothic" w:cs="Times New Roman"/>
          <w:sz w:val="20"/>
          <w:szCs w:val="20"/>
          <w:lang w:val="sv-SE"/>
        </w:rPr>
      </w:pPr>
      <w:r>
        <w:rPr>
          <w:rFonts w:ascii="Century Gothic" w:hAnsi="Century Gothic" w:cs="Times New Roman"/>
          <w:sz w:val="20"/>
          <w:szCs w:val="20"/>
          <w:lang w:val="sv-SE"/>
        </w:rPr>
        <w:t xml:space="preserve">Ett varmt skolklimat kan uppmuntras genom att lära barnen att göra saker att ge till vänner och släkt för att komma ihåg dem på speciella dagar (t.ex. påsk, jul, födelsedagar) eller när de är sjuka. Barnen kan göra egna presenter som t.ex. kort.  </w:t>
      </w:r>
    </w:p>
    <w:p w:rsidR="0059156C" w:rsidRPr="007C123A" w:rsidRDefault="00CF6566" w:rsidP="00CF6566">
      <w:pPr>
        <w:pStyle w:val="Liststycke"/>
        <w:numPr>
          <w:ilvl w:val="0"/>
          <w:numId w:val="7"/>
        </w:numPr>
        <w:autoSpaceDE w:val="0"/>
        <w:autoSpaceDN w:val="0"/>
        <w:adjustRightInd w:val="0"/>
        <w:spacing w:after="120"/>
        <w:jc w:val="both"/>
        <w:rPr>
          <w:rFonts w:ascii="Century Gothic" w:hAnsi="Century Gothic" w:cs="Times New Roman"/>
          <w:sz w:val="20"/>
          <w:szCs w:val="20"/>
          <w:lang w:val="sv-SE"/>
        </w:rPr>
      </w:pPr>
      <w:r>
        <w:rPr>
          <w:rFonts w:ascii="Century Gothic" w:eastAsia="Times New Roman" w:hAnsi="Century Gothic" w:cs="Times New Roman"/>
          <w:color w:val="000000"/>
          <w:sz w:val="20"/>
          <w:szCs w:val="20"/>
          <w:shd w:val="clear" w:color="auto" w:fill="FFFFFF"/>
          <w:lang w:val="sv-SE" w:eastAsia="it-IT"/>
        </w:rPr>
        <w:t xml:space="preserve">Involvera eleverna i </w:t>
      </w:r>
      <w:proofErr w:type="spellStart"/>
      <w:r>
        <w:rPr>
          <w:rFonts w:ascii="Century Gothic" w:eastAsia="Times New Roman" w:hAnsi="Century Gothic" w:cs="Times New Roman"/>
          <w:color w:val="000000"/>
          <w:sz w:val="20"/>
          <w:szCs w:val="20"/>
          <w:shd w:val="clear" w:color="auto" w:fill="FFFFFF"/>
          <w:lang w:val="sv-SE" w:eastAsia="it-IT"/>
        </w:rPr>
        <w:t>teambuilding</w:t>
      </w:r>
      <w:proofErr w:type="spellEnd"/>
      <w:r>
        <w:rPr>
          <w:rFonts w:ascii="Century Gothic" w:eastAsia="Times New Roman" w:hAnsi="Century Gothic" w:cs="Times New Roman"/>
          <w:color w:val="000000"/>
          <w:sz w:val="20"/>
          <w:szCs w:val="20"/>
          <w:shd w:val="clear" w:color="auto" w:fill="FFFFFF"/>
          <w:lang w:val="sv-SE" w:eastAsia="it-IT"/>
        </w:rPr>
        <w:t xml:space="preserve"> och ”</w:t>
      </w:r>
      <w:proofErr w:type="spellStart"/>
      <w:r>
        <w:rPr>
          <w:rFonts w:ascii="Century Gothic" w:eastAsia="Times New Roman" w:hAnsi="Century Gothic" w:cs="Times New Roman"/>
          <w:color w:val="000000"/>
          <w:sz w:val="20"/>
          <w:szCs w:val="20"/>
          <w:shd w:val="clear" w:color="auto" w:fill="FFFFFF"/>
          <w:lang w:val="sv-SE" w:eastAsia="it-IT"/>
        </w:rPr>
        <w:t>klassbuilding</w:t>
      </w:r>
      <w:proofErr w:type="spellEnd"/>
      <w:r>
        <w:rPr>
          <w:rFonts w:ascii="Century Gothic" w:eastAsia="Times New Roman" w:hAnsi="Century Gothic" w:cs="Times New Roman"/>
          <w:color w:val="000000"/>
          <w:sz w:val="20"/>
          <w:szCs w:val="20"/>
          <w:shd w:val="clear" w:color="auto" w:fill="FFFFFF"/>
          <w:lang w:val="sv-SE" w:eastAsia="it-IT"/>
        </w:rPr>
        <w:t xml:space="preserve">” aktiviteter för att hjälpa dem att lära känna varandra och att samarbeta. </w:t>
      </w:r>
    </w:p>
    <w:p w:rsidR="0059156C" w:rsidRPr="007C123A" w:rsidRDefault="00CF6566" w:rsidP="00B076F5">
      <w:pPr>
        <w:pStyle w:val="Liststycke"/>
        <w:numPr>
          <w:ilvl w:val="0"/>
          <w:numId w:val="7"/>
        </w:numPr>
        <w:autoSpaceDE w:val="0"/>
        <w:autoSpaceDN w:val="0"/>
        <w:adjustRightInd w:val="0"/>
        <w:spacing w:after="120"/>
        <w:jc w:val="both"/>
        <w:rPr>
          <w:rFonts w:ascii="Century Gothic" w:eastAsia="Times New Roman" w:hAnsi="Century Gothic" w:cs="Times New Roman"/>
          <w:color w:val="000000"/>
          <w:sz w:val="20"/>
          <w:szCs w:val="20"/>
          <w:shd w:val="clear" w:color="auto" w:fill="FFFFFF"/>
          <w:lang w:val="sv-SE" w:eastAsia="it-IT"/>
        </w:rPr>
      </w:pPr>
      <w:r>
        <w:rPr>
          <w:rFonts w:ascii="Century Gothic" w:eastAsia="Times New Roman" w:hAnsi="Century Gothic" w:cs="Times New Roman"/>
          <w:color w:val="000000"/>
          <w:sz w:val="20"/>
          <w:szCs w:val="20"/>
          <w:shd w:val="clear" w:color="auto" w:fill="FFFFFF"/>
          <w:lang w:val="sv-SE" w:eastAsia="it-IT"/>
        </w:rPr>
        <w:t xml:space="preserve">För att skapa en skola som är en god läromiljö kan läraren se till att det finns klassfoton i personalrummet för att hjälpa nya lärare och vikarier att snabbt lära sig barnens namn. </w:t>
      </w:r>
    </w:p>
    <w:p w:rsidR="0059156C" w:rsidRPr="007C123A" w:rsidRDefault="0037171E" w:rsidP="0037171E">
      <w:pPr>
        <w:pStyle w:val="Liststycke"/>
        <w:numPr>
          <w:ilvl w:val="0"/>
          <w:numId w:val="7"/>
        </w:numPr>
        <w:autoSpaceDE w:val="0"/>
        <w:autoSpaceDN w:val="0"/>
        <w:adjustRightInd w:val="0"/>
        <w:spacing w:after="120"/>
        <w:jc w:val="both"/>
        <w:rPr>
          <w:rFonts w:ascii="Century Gothic" w:hAnsi="Century Gothic" w:cs="Times New Roman"/>
          <w:sz w:val="20"/>
          <w:szCs w:val="20"/>
          <w:lang w:val="sv-SE"/>
        </w:rPr>
      </w:pPr>
      <w:r>
        <w:rPr>
          <w:rFonts w:ascii="Century Gothic" w:hAnsi="Century Gothic" w:cs="Times New Roman"/>
          <w:sz w:val="20"/>
          <w:szCs w:val="20"/>
          <w:lang w:val="sv-SE"/>
        </w:rPr>
        <w:lastRenderedPageBreak/>
        <w:t xml:space="preserve">För att skapa en känsla av gemenskap och tillhörighet kan man använda sig av att skapa klassrumsminnen. Läraren kan dokumentera klassrummets liv genom att samla grupparbeten (som t.ex. affischer, kopieringsunderlag) för att göra ett minnesalbum, minnesvägg eller nyhetsvägg. Man kan också ha en kamera (eller mobil) och använda den till att fånga speciella ögonblick då barnen är som gladast. Det kan vara en elevs födelsedag eller en tävling eleverna vunnit. Barnen kan sedan göra en egen </w:t>
      </w:r>
      <w:proofErr w:type="spellStart"/>
      <w:r>
        <w:rPr>
          <w:rFonts w:ascii="Century Gothic" w:hAnsi="Century Gothic" w:cs="Times New Roman"/>
          <w:sz w:val="20"/>
          <w:szCs w:val="20"/>
          <w:lang w:val="sv-SE"/>
        </w:rPr>
        <w:t>scrapbook</w:t>
      </w:r>
      <w:proofErr w:type="spellEnd"/>
      <w:r>
        <w:rPr>
          <w:rFonts w:ascii="Century Gothic" w:hAnsi="Century Gothic" w:cs="Times New Roman"/>
          <w:sz w:val="20"/>
          <w:szCs w:val="20"/>
          <w:lang w:val="sv-SE"/>
        </w:rPr>
        <w:t xml:space="preserve"> som visar på gånger då de varit glada/lyckliga i skolan. </w:t>
      </w:r>
    </w:p>
    <w:p w:rsidR="0037171E" w:rsidRDefault="0037171E" w:rsidP="009A675F">
      <w:pPr>
        <w:pStyle w:val="Liststycke"/>
        <w:numPr>
          <w:ilvl w:val="0"/>
          <w:numId w:val="7"/>
        </w:numPr>
        <w:autoSpaceDE w:val="0"/>
        <w:autoSpaceDN w:val="0"/>
        <w:adjustRightInd w:val="0"/>
        <w:spacing w:after="120"/>
        <w:jc w:val="both"/>
        <w:rPr>
          <w:rFonts w:ascii="Century Gothic" w:hAnsi="Century Gothic" w:cs="Times New Roman"/>
          <w:sz w:val="20"/>
          <w:szCs w:val="20"/>
          <w:lang w:val="sv-SE"/>
        </w:rPr>
      </w:pPr>
      <w:r w:rsidRPr="0037171E">
        <w:rPr>
          <w:rFonts w:ascii="Century Gothic" w:hAnsi="Century Gothic" w:cs="Times New Roman"/>
          <w:sz w:val="20"/>
          <w:szCs w:val="20"/>
          <w:lang w:val="sv-SE"/>
        </w:rPr>
        <w:t xml:space="preserve">Lär ut empati genom att prata om vad människor kan ha känt i t.ex. en film, ett TV program, en historisk händelse eller vardagliga situationer. </w:t>
      </w:r>
    </w:p>
    <w:p w:rsidR="0059156C" w:rsidRPr="0037171E" w:rsidRDefault="0037171E" w:rsidP="00046AAD">
      <w:pPr>
        <w:pStyle w:val="Liststycke"/>
        <w:numPr>
          <w:ilvl w:val="0"/>
          <w:numId w:val="7"/>
        </w:numPr>
        <w:autoSpaceDE w:val="0"/>
        <w:autoSpaceDN w:val="0"/>
        <w:adjustRightInd w:val="0"/>
        <w:spacing w:after="120"/>
        <w:jc w:val="both"/>
        <w:rPr>
          <w:rFonts w:ascii="Century Gothic" w:hAnsi="Century Gothic" w:cs="Times New Roman"/>
          <w:sz w:val="20"/>
          <w:szCs w:val="20"/>
          <w:lang w:val="sv-SE"/>
        </w:rPr>
      </w:pPr>
      <w:r>
        <w:rPr>
          <w:rFonts w:ascii="Century Gothic" w:hAnsi="Century Gothic" w:cs="Times New Roman"/>
          <w:sz w:val="20"/>
          <w:szCs w:val="20"/>
          <w:lang w:val="sv-SE"/>
        </w:rPr>
        <w:t xml:space="preserve">Hjälp elever att ta ansvar för sina handlingar genom att vara tydlig med och </w:t>
      </w:r>
      <w:r w:rsidR="003C2969">
        <w:rPr>
          <w:rFonts w:ascii="Century Gothic" w:hAnsi="Century Gothic" w:cs="Times New Roman"/>
          <w:sz w:val="20"/>
          <w:szCs w:val="20"/>
          <w:lang w:val="sv-SE"/>
        </w:rPr>
        <w:t>upprätthålla</w:t>
      </w:r>
      <w:r>
        <w:rPr>
          <w:rFonts w:ascii="Century Gothic" w:hAnsi="Century Gothic" w:cs="Times New Roman"/>
          <w:sz w:val="20"/>
          <w:szCs w:val="20"/>
          <w:lang w:val="sv-SE"/>
        </w:rPr>
        <w:t xml:space="preserve"> de regler som finns i klassrummet. Med äldre elever kan man prata om och tillsammans skapa regler.</w:t>
      </w:r>
      <w:r w:rsidR="00046AAD">
        <w:rPr>
          <w:rFonts w:ascii="Century Gothic" w:hAnsi="Century Gothic" w:cs="Times New Roman"/>
          <w:sz w:val="20"/>
          <w:szCs w:val="20"/>
          <w:lang w:val="sv-SE"/>
        </w:rPr>
        <w:t xml:space="preserve"> Bra klassrumsregler är </w:t>
      </w:r>
      <w:r>
        <w:rPr>
          <w:rFonts w:ascii="Century Gothic" w:hAnsi="Century Gothic" w:cs="Times New Roman"/>
          <w:sz w:val="20"/>
          <w:szCs w:val="20"/>
          <w:lang w:val="sv-SE"/>
        </w:rPr>
        <w:t>f</w:t>
      </w:r>
      <w:r w:rsidR="003C2969">
        <w:rPr>
          <w:rFonts w:ascii="Century Gothic" w:hAnsi="Century Gothic" w:cs="Times New Roman"/>
          <w:sz w:val="20"/>
          <w:szCs w:val="20"/>
          <w:lang w:val="sv-SE"/>
        </w:rPr>
        <w:t>å, tydliga och uttrycker</w:t>
      </w:r>
      <w:r>
        <w:rPr>
          <w:rFonts w:ascii="Century Gothic" w:hAnsi="Century Gothic" w:cs="Times New Roman"/>
          <w:sz w:val="20"/>
          <w:szCs w:val="20"/>
          <w:lang w:val="sv-SE"/>
        </w:rPr>
        <w:t xml:space="preserve"> vad man vill. </w:t>
      </w:r>
    </w:p>
    <w:p w:rsidR="0059156C" w:rsidRPr="007C123A" w:rsidRDefault="001706AE" w:rsidP="001706AE">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Barn lär sig positivt tänkande av de vuxna runt dem. Det innebär att det är viktigt att vara ett gott föredöme med en positiv attityd. </w:t>
      </w:r>
    </w:p>
    <w:p w:rsidR="001706AE" w:rsidRPr="001706AE" w:rsidRDefault="001706AE" w:rsidP="001706AE">
      <w:pPr>
        <w:pStyle w:val="Liststycke"/>
        <w:numPr>
          <w:ilvl w:val="0"/>
          <w:numId w:val="7"/>
        </w:numPr>
        <w:autoSpaceDE w:val="0"/>
        <w:autoSpaceDN w:val="0"/>
        <w:adjustRightInd w:val="0"/>
        <w:spacing w:after="120"/>
        <w:jc w:val="both"/>
        <w:rPr>
          <w:rFonts w:ascii="Century Gothic" w:eastAsia="Times New Roman" w:hAnsi="Century Gothic" w:cs="Times New Roman"/>
          <w:color w:val="000000"/>
          <w:sz w:val="20"/>
          <w:szCs w:val="20"/>
          <w:shd w:val="clear" w:color="auto" w:fill="FFFFFF"/>
          <w:lang w:val="sv-SE" w:eastAsia="it-IT"/>
        </w:rPr>
      </w:pPr>
      <w:r w:rsidRPr="001706AE">
        <w:rPr>
          <w:rFonts w:ascii="Century Gothic" w:hAnsi="Century Gothic"/>
          <w:sz w:val="20"/>
          <w:szCs w:val="20"/>
          <w:lang w:val="sv-SE"/>
        </w:rPr>
        <w:t xml:space="preserve">Elever kan på olika sätt </w:t>
      </w:r>
      <w:r>
        <w:rPr>
          <w:rFonts w:ascii="Century Gothic" w:hAnsi="Century Gothic"/>
          <w:sz w:val="20"/>
          <w:szCs w:val="20"/>
          <w:lang w:val="sv-SE"/>
        </w:rPr>
        <w:t>ges möjlighet</w:t>
      </w:r>
      <w:r w:rsidRPr="001706AE">
        <w:rPr>
          <w:rFonts w:ascii="Century Gothic" w:hAnsi="Century Gothic"/>
          <w:sz w:val="20"/>
          <w:szCs w:val="20"/>
          <w:lang w:val="sv-SE"/>
        </w:rPr>
        <w:t xml:space="preserve"> att visa sina bästa arbeten. Man kan också sätta upp föredömliga arbeten av några av eleverna varje vecka. (obs! alla elever måste få synas!)</w:t>
      </w:r>
    </w:p>
    <w:p w:rsidR="001706AE" w:rsidRPr="001706AE" w:rsidRDefault="001706AE" w:rsidP="009A675F">
      <w:pPr>
        <w:pStyle w:val="Liststycke"/>
        <w:numPr>
          <w:ilvl w:val="0"/>
          <w:numId w:val="7"/>
        </w:numPr>
        <w:autoSpaceDE w:val="0"/>
        <w:autoSpaceDN w:val="0"/>
        <w:adjustRightInd w:val="0"/>
        <w:spacing w:after="120"/>
        <w:jc w:val="both"/>
        <w:rPr>
          <w:rFonts w:ascii="Century Gothic" w:eastAsia="Times New Roman" w:hAnsi="Century Gothic" w:cs="Times New Roman"/>
          <w:color w:val="000000"/>
          <w:sz w:val="20"/>
          <w:szCs w:val="20"/>
          <w:shd w:val="clear" w:color="auto" w:fill="FFFFFF"/>
          <w:lang w:val="sv-SE" w:eastAsia="it-IT"/>
        </w:rPr>
      </w:pPr>
      <w:r w:rsidRPr="001706AE">
        <w:rPr>
          <w:rFonts w:ascii="Century Gothic" w:hAnsi="Century Gothic"/>
          <w:sz w:val="20"/>
          <w:szCs w:val="20"/>
          <w:lang w:val="sv-SE"/>
        </w:rPr>
        <w:t>Försök att få me</w:t>
      </w:r>
      <w:r w:rsidR="00606BD6">
        <w:rPr>
          <w:rFonts w:ascii="Century Gothic" w:hAnsi="Century Gothic"/>
          <w:sz w:val="20"/>
          <w:szCs w:val="20"/>
          <w:lang w:val="sv-SE"/>
        </w:rPr>
        <w:t xml:space="preserve">d positivt tänkande </w:t>
      </w:r>
      <w:r w:rsidRPr="001706AE">
        <w:rPr>
          <w:rFonts w:ascii="Century Gothic" w:hAnsi="Century Gothic"/>
          <w:sz w:val="20"/>
          <w:szCs w:val="20"/>
          <w:lang w:val="sv-SE"/>
        </w:rPr>
        <w:t>rutin</w:t>
      </w:r>
      <w:r w:rsidR="00606BD6">
        <w:rPr>
          <w:rFonts w:ascii="Century Gothic" w:hAnsi="Century Gothic"/>
          <w:sz w:val="20"/>
          <w:szCs w:val="20"/>
          <w:lang w:val="sv-SE"/>
        </w:rPr>
        <w:t>er</w:t>
      </w:r>
      <w:r w:rsidRPr="001706AE">
        <w:rPr>
          <w:rFonts w:ascii="Century Gothic" w:hAnsi="Century Gothic"/>
          <w:sz w:val="20"/>
          <w:szCs w:val="20"/>
          <w:lang w:val="sv-SE"/>
        </w:rPr>
        <w:t xml:space="preserve"> i skolan. Man kan göra detta genom att ta en 5 minuters paus och sjunga en ”må bra” sång eller genom att hjälpa barnen att se tillbaka på dagen och skriva ner vad de tyckte bäst om eller vad de gjort bra. </w:t>
      </w:r>
    </w:p>
    <w:p w:rsidR="001706AE" w:rsidRPr="001706AE" w:rsidRDefault="001706AE" w:rsidP="009A675F">
      <w:pPr>
        <w:pStyle w:val="Liststycke"/>
        <w:numPr>
          <w:ilvl w:val="0"/>
          <w:numId w:val="7"/>
        </w:numPr>
        <w:autoSpaceDE w:val="0"/>
        <w:autoSpaceDN w:val="0"/>
        <w:adjustRightInd w:val="0"/>
        <w:spacing w:after="120"/>
        <w:jc w:val="both"/>
        <w:rPr>
          <w:rFonts w:ascii="Century Gothic" w:eastAsia="Times New Roman" w:hAnsi="Century Gothic" w:cs="Times New Roman"/>
          <w:color w:val="000000"/>
          <w:sz w:val="20"/>
          <w:szCs w:val="20"/>
          <w:shd w:val="clear" w:color="auto" w:fill="FFFFFF"/>
          <w:lang w:val="sv-SE" w:eastAsia="it-IT"/>
        </w:rPr>
      </w:pPr>
      <w:r w:rsidRPr="001706AE">
        <w:rPr>
          <w:rFonts w:ascii="Century Gothic" w:hAnsi="Century Gothic"/>
          <w:sz w:val="20"/>
          <w:szCs w:val="20"/>
          <w:lang w:val="sv-SE"/>
        </w:rPr>
        <w:t>Uppmuntra eleverna att skriva tacklappar till vänner och familje</w:t>
      </w:r>
      <w:r>
        <w:rPr>
          <w:rFonts w:ascii="Century Gothic" w:hAnsi="Century Gothic"/>
          <w:sz w:val="20"/>
          <w:szCs w:val="20"/>
          <w:lang w:val="sv-SE"/>
        </w:rPr>
        <w:t>me</w:t>
      </w:r>
      <w:r w:rsidRPr="001706AE">
        <w:rPr>
          <w:rFonts w:ascii="Century Gothic" w:hAnsi="Century Gothic"/>
          <w:sz w:val="20"/>
          <w:szCs w:val="20"/>
          <w:lang w:val="sv-SE"/>
        </w:rPr>
        <w:t xml:space="preserve">dlemmar för att visa att de uppskattar dem. </w:t>
      </w:r>
    </w:p>
    <w:p w:rsidR="002A3FE9" w:rsidRPr="001706AE" w:rsidRDefault="00C66203" w:rsidP="00074ED6">
      <w:pPr>
        <w:pStyle w:val="Liststycke"/>
        <w:numPr>
          <w:ilvl w:val="0"/>
          <w:numId w:val="7"/>
        </w:numPr>
        <w:autoSpaceDE w:val="0"/>
        <w:autoSpaceDN w:val="0"/>
        <w:adjustRightInd w:val="0"/>
        <w:spacing w:after="120"/>
        <w:jc w:val="both"/>
        <w:rPr>
          <w:rFonts w:ascii="Century Gothic" w:eastAsia="Times New Roman" w:hAnsi="Century Gothic" w:cs="Times New Roman"/>
          <w:color w:val="000000"/>
          <w:sz w:val="20"/>
          <w:szCs w:val="20"/>
          <w:shd w:val="clear" w:color="auto" w:fill="FFFFFF"/>
          <w:lang w:val="sv-SE" w:eastAsia="it-IT"/>
        </w:rPr>
      </w:pPr>
      <w:r>
        <w:rPr>
          <w:rFonts w:ascii="Century Gothic" w:hAnsi="Century Gothic"/>
          <w:sz w:val="20"/>
          <w:szCs w:val="20"/>
          <w:lang w:val="sv-SE"/>
        </w:rPr>
        <w:t>Visa</w:t>
      </w:r>
      <w:r w:rsidR="00074ED6">
        <w:rPr>
          <w:rFonts w:ascii="Century Gothic" w:hAnsi="Century Gothic"/>
          <w:sz w:val="20"/>
          <w:szCs w:val="20"/>
          <w:lang w:val="sv-SE"/>
        </w:rPr>
        <w:t xml:space="preserve"> på positivt tänkande genom att ge barnen positiva kommentarer om deras beteende och ansträngningar i klassrummet. </w:t>
      </w:r>
    </w:p>
    <w:p w:rsidR="002A3FE9" w:rsidRPr="007C123A" w:rsidRDefault="00074ED6" w:rsidP="00AC472E">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Skapa möjligheter för barnen att nå speciella mål eller lärandemål på olika sätt: om de misströstar om sina mål, hjälpa dem att bryta ner dem i mindre steg.  </w:t>
      </w:r>
    </w:p>
    <w:p w:rsidR="002A3FE9" w:rsidRPr="007C123A" w:rsidRDefault="00C66203" w:rsidP="00C66203">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Skapa en symbol så att klassen kan komma ihåg att vara hoppfull då tiderna är lite svåra. Det skulle kunna vara en regnbåge, en solros eller ett djur som är </w:t>
      </w:r>
      <w:proofErr w:type="spellStart"/>
      <w:r>
        <w:rPr>
          <w:rFonts w:ascii="Century Gothic" w:hAnsi="Century Gothic"/>
          <w:sz w:val="20"/>
          <w:szCs w:val="20"/>
          <w:lang w:val="sv-SE"/>
        </w:rPr>
        <w:t>resilient</w:t>
      </w:r>
      <w:proofErr w:type="spellEnd"/>
      <w:r>
        <w:rPr>
          <w:rFonts w:ascii="Century Gothic" w:hAnsi="Century Gothic"/>
          <w:sz w:val="20"/>
          <w:szCs w:val="20"/>
          <w:lang w:val="sv-SE"/>
        </w:rPr>
        <w:t xml:space="preserve"> och som är ståndaktig i svåra tider.</w:t>
      </w:r>
    </w:p>
    <w:p w:rsidR="002A3FE9" w:rsidRPr="007C123A" w:rsidRDefault="00C66203" w:rsidP="00C66203">
      <w:pPr>
        <w:pStyle w:val="Liststycke"/>
        <w:numPr>
          <w:ilvl w:val="0"/>
          <w:numId w:val="7"/>
        </w:numPr>
        <w:autoSpaceDE w:val="0"/>
        <w:autoSpaceDN w:val="0"/>
        <w:adjustRightInd w:val="0"/>
        <w:spacing w:after="120"/>
        <w:jc w:val="both"/>
        <w:rPr>
          <w:rFonts w:ascii="Century Gothic" w:eastAsia="Times New Roman" w:hAnsi="Century Gothic" w:cs="Times New Roman"/>
          <w:color w:val="000000"/>
          <w:sz w:val="20"/>
          <w:szCs w:val="20"/>
          <w:shd w:val="clear" w:color="auto" w:fill="FFFFFF"/>
          <w:lang w:val="sv-SE" w:eastAsia="it-IT"/>
        </w:rPr>
      </w:pPr>
      <w:r>
        <w:rPr>
          <w:rFonts w:ascii="Century Gothic" w:hAnsi="Century Gothic"/>
          <w:sz w:val="20"/>
          <w:szCs w:val="20"/>
          <w:lang w:val="sv-SE"/>
        </w:rPr>
        <w:t>Organisera en ”få någon att le” dag. Uppmuntra barnen</w:t>
      </w:r>
      <w:r w:rsidR="00AC472E">
        <w:rPr>
          <w:rFonts w:ascii="Century Gothic" w:hAnsi="Century Gothic"/>
          <w:sz w:val="20"/>
          <w:szCs w:val="20"/>
          <w:lang w:val="sv-SE"/>
        </w:rPr>
        <w:t xml:space="preserve"> att dela med sig av sin glädje</w:t>
      </w:r>
      <w:r>
        <w:rPr>
          <w:rFonts w:ascii="Century Gothic" w:hAnsi="Century Gothic"/>
          <w:sz w:val="20"/>
          <w:szCs w:val="20"/>
          <w:lang w:val="sv-SE"/>
        </w:rPr>
        <w:t xml:space="preserve"> genom att göra, säga eller skriva något snällt till en annan elev. Exempel på detta kan vara att lyssna på en annan elevs oro, säga något positivt till någon, göra en present, leka med någon eller skriva en speciell lapp. </w:t>
      </w:r>
    </w:p>
    <w:p w:rsidR="002A3FE9" w:rsidRPr="00C66203" w:rsidRDefault="00C66203" w:rsidP="00FC38EF">
      <w:pPr>
        <w:pStyle w:val="Liststycke"/>
        <w:numPr>
          <w:ilvl w:val="0"/>
          <w:numId w:val="7"/>
        </w:numPr>
        <w:spacing w:after="120"/>
        <w:jc w:val="both"/>
        <w:rPr>
          <w:rFonts w:ascii="Century Gothic" w:hAnsi="Century Gothic"/>
          <w:sz w:val="20"/>
          <w:szCs w:val="20"/>
          <w:lang w:val="sv-SE"/>
        </w:rPr>
      </w:pPr>
      <w:r w:rsidRPr="00C66203">
        <w:rPr>
          <w:rFonts w:ascii="Century Gothic" w:hAnsi="Century Gothic"/>
          <w:sz w:val="20"/>
          <w:szCs w:val="20"/>
          <w:lang w:val="sv-SE"/>
        </w:rPr>
        <w:t xml:space="preserve">Gör en ”rolighetshörna” i klassrummet dit eleverna kan ta och dela med sig av saker som gör att de skrattar. </w:t>
      </w:r>
      <w:r w:rsidR="00FC38EF">
        <w:rPr>
          <w:rFonts w:ascii="Century Gothic" w:hAnsi="Century Gothic"/>
          <w:sz w:val="20"/>
          <w:szCs w:val="20"/>
          <w:lang w:val="sv-SE"/>
        </w:rPr>
        <w:t xml:space="preserve">Vid dagens slut, uppmuntra barnen att blicka tillbaka och dela med sig av det som varit roligt under dagen. </w:t>
      </w:r>
    </w:p>
    <w:p w:rsidR="002A3FE9" w:rsidRPr="007C123A" w:rsidRDefault="00C66203" w:rsidP="00C66203">
      <w:pPr>
        <w:pStyle w:val="Liststycke"/>
        <w:numPr>
          <w:ilvl w:val="0"/>
          <w:numId w:val="7"/>
        </w:numPr>
        <w:spacing w:after="120"/>
        <w:jc w:val="both"/>
        <w:rPr>
          <w:rFonts w:ascii="Century Gothic" w:hAnsi="Century Gothic"/>
          <w:sz w:val="20"/>
          <w:szCs w:val="20"/>
          <w:lang w:val="sv-SE"/>
        </w:rPr>
      </w:pPr>
      <w:r>
        <w:rPr>
          <w:rFonts w:ascii="Century Gothic" w:hAnsi="Century Gothic"/>
          <w:sz w:val="20"/>
          <w:szCs w:val="20"/>
          <w:lang w:val="sv-SE"/>
        </w:rPr>
        <w:t xml:space="preserve">Som en del av kreativt skrivande, be barnen skriva en rolig historia. Eleverna kan sedan göra den som en teater för sina kamrater. </w:t>
      </w:r>
    </w:p>
    <w:p w:rsidR="002A3FE9" w:rsidRPr="007C123A" w:rsidRDefault="002A3FE9" w:rsidP="009A675F">
      <w:pPr>
        <w:pStyle w:val="Liststycke"/>
        <w:autoSpaceDE w:val="0"/>
        <w:autoSpaceDN w:val="0"/>
        <w:adjustRightInd w:val="0"/>
        <w:spacing w:after="120"/>
        <w:ind w:left="567"/>
        <w:jc w:val="both"/>
        <w:rPr>
          <w:rFonts w:ascii="ITCLubalinGraph-Book" w:eastAsia="Times New Roman" w:hAnsi="ITCLubalinGraph-Book" w:cs="Times New Roman"/>
          <w:color w:val="000000"/>
          <w:sz w:val="20"/>
          <w:szCs w:val="20"/>
          <w:shd w:val="clear" w:color="auto" w:fill="FFFFFF"/>
          <w:lang w:val="sv-SE" w:eastAsia="it-IT"/>
        </w:rPr>
      </w:pPr>
    </w:p>
    <w:p w:rsidR="00EE2F95" w:rsidRPr="007C123A" w:rsidRDefault="0042554B" w:rsidP="004450CF">
      <w:pPr>
        <w:spacing w:after="120"/>
        <w:jc w:val="both"/>
        <w:rPr>
          <w:rFonts w:ascii="ITCLubalinGraph-Book" w:hAnsi="ITCLubalinGraph-Book"/>
          <w:sz w:val="20"/>
          <w:szCs w:val="20"/>
          <w:lang w:val="sv-SE"/>
        </w:rPr>
      </w:pPr>
      <w:r w:rsidRPr="007C123A">
        <w:rPr>
          <w:rFonts w:ascii="ITCLubalinGraph-Book" w:hAnsi="ITCLubalinGraph-Book"/>
          <w:sz w:val="20"/>
          <w:szCs w:val="20"/>
          <w:lang w:val="sv-SE"/>
        </w:rPr>
        <w:t xml:space="preserve"> </w:t>
      </w:r>
    </w:p>
    <w:p w:rsidR="0042554B" w:rsidRPr="007C123A" w:rsidRDefault="0042554B" w:rsidP="004450CF">
      <w:pPr>
        <w:spacing w:after="120"/>
        <w:jc w:val="both"/>
        <w:rPr>
          <w:rFonts w:ascii="ITCLubalinGraph-Book" w:hAnsi="ITCLubalinGraph-Book"/>
          <w:sz w:val="20"/>
          <w:szCs w:val="20"/>
          <w:lang w:val="sv-SE"/>
        </w:rPr>
      </w:pPr>
    </w:p>
    <w:p w:rsidR="0042554B" w:rsidRPr="007C123A" w:rsidRDefault="0042554B" w:rsidP="004450CF">
      <w:pPr>
        <w:spacing w:after="120"/>
        <w:jc w:val="both"/>
        <w:rPr>
          <w:rFonts w:ascii="ITCLubalinGraph-Book" w:hAnsi="ITCLubalinGraph-Book"/>
          <w:sz w:val="20"/>
          <w:szCs w:val="20"/>
          <w:lang w:val="sv-SE"/>
        </w:rPr>
      </w:pPr>
    </w:p>
    <w:sectPr w:rsidR="0042554B" w:rsidRPr="007C123A" w:rsidSect="00CC38B6">
      <w:footerReference w:type="default" r:id="rId10"/>
      <w:pgSz w:w="11906" w:h="16838"/>
      <w:pgMar w:top="1417" w:right="1134" w:bottom="226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C4" w:rsidRDefault="009934C4" w:rsidP="00CC38B6">
      <w:pPr>
        <w:spacing w:after="0" w:line="240" w:lineRule="auto"/>
      </w:pPr>
      <w:r>
        <w:separator/>
      </w:r>
    </w:p>
  </w:endnote>
  <w:endnote w:type="continuationSeparator" w:id="0">
    <w:p w:rsidR="009934C4" w:rsidRDefault="009934C4" w:rsidP="00CC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LubalinGraph-Book">
    <w:altName w:val="Kartika"/>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B6" w:rsidRDefault="00CC38B6">
    <w:pPr>
      <w:pStyle w:val="Sidfot"/>
    </w:pPr>
    <w:r>
      <w:rPr>
        <w:noProof/>
        <w:lang w:val="sv-SE" w:eastAsia="sv-SE"/>
      </w:rPr>
      <w:drawing>
        <wp:inline distT="0" distB="0" distL="0" distR="0">
          <wp:extent cx="6120130" cy="44004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130" cy="440045"/>
                  </a:xfrm>
                  <a:prstGeom prst="rect">
                    <a:avLst/>
                  </a:prstGeom>
                </pic:spPr>
              </pic:pic>
            </a:graphicData>
          </a:graphic>
        </wp:inline>
      </w:drawing>
    </w:r>
  </w:p>
  <w:p w:rsidR="00CC38B6" w:rsidRDefault="00CC38B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C4" w:rsidRDefault="009934C4" w:rsidP="00CC38B6">
      <w:pPr>
        <w:spacing w:after="0" w:line="240" w:lineRule="auto"/>
      </w:pPr>
      <w:r>
        <w:separator/>
      </w:r>
    </w:p>
  </w:footnote>
  <w:footnote w:type="continuationSeparator" w:id="0">
    <w:p w:rsidR="009934C4" w:rsidRDefault="009934C4" w:rsidP="00CC3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631E5"/>
    <w:multiLevelType w:val="hybridMultilevel"/>
    <w:tmpl w:val="D750CA00"/>
    <w:lvl w:ilvl="0" w:tplc="0410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8F67C46"/>
    <w:multiLevelType w:val="hybridMultilevel"/>
    <w:tmpl w:val="DB90B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90A496D"/>
    <w:multiLevelType w:val="hybridMultilevel"/>
    <w:tmpl w:val="136678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58520BA"/>
    <w:multiLevelType w:val="hybridMultilevel"/>
    <w:tmpl w:val="97981440"/>
    <w:lvl w:ilvl="0" w:tplc="20780488">
      <w:start w:val="1"/>
      <w:numFmt w:val="bullet"/>
      <w:lvlText w:val=""/>
      <w:lvlJc w:val="left"/>
      <w:pPr>
        <w:ind w:left="720" w:hanging="360"/>
      </w:pPr>
      <w:rPr>
        <w:rFonts w:ascii="Symbol" w:hAnsi="Symbol" w:hint="default"/>
        <w:color w:val="FFC000"/>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DA700FB"/>
    <w:multiLevelType w:val="hybridMultilevel"/>
    <w:tmpl w:val="8CFC4B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7B53698D"/>
    <w:multiLevelType w:val="hybridMultilevel"/>
    <w:tmpl w:val="34A4F16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7E4861DF"/>
    <w:multiLevelType w:val="hybridMultilevel"/>
    <w:tmpl w:val="91FAAFD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2E"/>
    <w:rsid w:val="00004B1C"/>
    <w:rsid w:val="000324A6"/>
    <w:rsid w:val="00046AAD"/>
    <w:rsid w:val="00074ED6"/>
    <w:rsid w:val="000F6516"/>
    <w:rsid w:val="00102620"/>
    <w:rsid w:val="00127A03"/>
    <w:rsid w:val="00135E66"/>
    <w:rsid w:val="001472D5"/>
    <w:rsid w:val="001511C4"/>
    <w:rsid w:val="001706AE"/>
    <w:rsid w:val="001779BF"/>
    <w:rsid w:val="001F315C"/>
    <w:rsid w:val="00266D73"/>
    <w:rsid w:val="00271879"/>
    <w:rsid w:val="002A3FE9"/>
    <w:rsid w:val="00355C25"/>
    <w:rsid w:val="00362550"/>
    <w:rsid w:val="0037171E"/>
    <w:rsid w:val="00391889"/>
    <w:rsid w:val="003A6C11"/>
    <w:rsid w:val="003B4F97"/>
    <w:rsid w:val="003C2969"/>
    <w:rsid w:val="003E1B8F"/>
    <w:rsid w:val="0042554B"/>
    <w:rsid w:val="004450CF"/>
    <w:rsid w:val="004465DF"/>
    <w:rsid w:val="00490011"/>
    <w:rsid w:val="004E2891"/>
    <w:rsid w:val="004E28D6"/>
    <w:rsid w:val="005042E4"/>
    <w:rsid w:val="0059156C"/>
    <w:rsid w:val="005F771E"/>
    <w:rsid w:val="00606BD6"/>
    <w:rsid w:val="00635638"/>
    <w:rsid w:val="006C5E95"/>
    <w:rsid w:val="0070000F"/>
    <w:rsid w:val="00746993"/>
    <w:rsid w:val="0076662B"/>
    <w:rsid w:val="007C123A"/>
    <w:rsid w:val="007C22B1"/>
    <w:rsid w:val="007F74CD"/>
    <w:rsid w:val="00872638"/>
    <w:rsid w:val="008A5E20"/>
    <w:rsid w:val="008B3423"/>
    <w:rsid w:val="008B4F8A"/>
    <w:rsid w:val="008F0E47"/>
    <w:rsid w:val="008F744B"/>
    <w:rsid w:val="009031C3"/>
    <w:rsid w:val="009133E6"/>
    <w:rsid w:val="00924107"/>
    <w:rsid w:val="009505F2"/>
    <w:rsid w:val="009579C6"/>
    <w:rsid w:val="009934C4"/>
    <w:rsid w:val="009A675F"/>
    <w:rsid w:val="009F1EB2"/>
    <w:rsid w:val="009F22D6"/>
    <w:rsid w:val="00A16B23"/>
    <w:rsid w:val="00A421D3"/>
    <w:rsid w:val="00A9588D"/>
    <w:rsid w:val="00AB0687"/>
    <w:rsid w:val="00AC472E"/>
    <w:rsid w:val="00AE6E3A"/>
    <w:rsid w:val="00B076F5"/>
    <w:rsid w:val="00B1240C"/>
    <w:rsid w:val="00B56275"/>
    <w:rsid w:val="00B82556"/>
    <w:rsid w:val="00B921F9"/>
    <w:rsid w:val="00B97F82"/>
    <w:rsid w:val="00BE7A2E"/>
    <w:rsid w:val="00C17795"/>
    <w:rsid w:val="00C26D69"/>
    <w:rsid w:val="00C66203"/>
    <w:rsid w:val="00C80E5B"/>
    <w:rsid w:val="00CC29D3"/>
    <w:rsid w:val="00CC38B6"/>
    <w:rsid w:val="00CD6D88"/>
    <w:rsid w:val="00CF6566"/>
    <w:rsid w:val="00D36587"/>
    <w:rsid w:val="00DA3AB8"/>
    <w:rsid w:val="00E05F37"/>
    <w:rsid w:val="00E66977"/>
    <w:rsid w:val="00EA617C"/>
    <w:rsid w:val="00EE24F1"/>
    <w:rsid w:val="00EE2F95"/>
    <w:rsid w:val="00EE69F9"/>
    <w:rsid w:val="00EE793C"/>
    <w:rsid w:val="00F00F14"/>
    <w:rsid w:val="00F07EC3"/>
    <w:rsid w:val="00F16078"/>
    <w:rsid w:val="00FC38EF"/>
    <w:rsid w:val="00FD182D"/>
    <w:rsid w:val="00FE5ADF"/>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6CF6D-C6E8-4FD2-9A43-67FAFAB0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F315C"/>
    <w:pPr>
      <w:ind w:left="720"/>
      <w:contextualSpacing/>
    </w:pPr>
  </w:style>
  <w:style w:type="paragraph" w:styleId="Ballongtext">
    <w:name w:val="Balloon Text"/>
    <w:basedOn w:val="Normal"/>
    <w:link w:val="TestofumettoCarattere"/>
    <w:uiPriority w:val="99"/>
    <w:semiHidden/>
    <w:unhideWhenUsed/>
    <w:rsid w:val="00AB0687"/>
    <w:pPr>
      <w:spacing w:after="0" w:line="240" w:lineRule="auto"/>
    </w:pPr>
    <w:rPr>
      <w:rFonts w:ascii="Tahoma" w:hAnsi="Tahoma" w:cs="Tahoma"/>
      <w:sz w:val="16"/>
      <w:szCs w:val="16"/>
    </w:rPr>
  </w:style>
  <w:style w:type="character" w:customStyle="1" w:styleId="TestofumettoCarattere">
    <w:name w:val="Testo fumetto Carattere"/>
    <w:basedOn w:val="Standardstycketeckensnitt"/>
    <w:link w:val="Ballongtext"/>
    <w:uiPriority w:val="99"/>
    <w:semiHidden/>
    <w:rsid w:val="00AB0687"/>
    <w:rPr>
      <w:rFonts w:ascii="Tahoma" w:hAnsi="Tahoma" w:cs="Tahoma"/>
      <w:sz w:val="16"/>
      <w:szCs w:val="16"/>
    </w:rPr>
  </w:style>
  <w:style w:type="paragraph" w:styleId="Sidhuvud">
    <w:name w:val="header"/>
    <w:basedOn w:val="Normal"/>
    <w:link w:val="IntestazioneCarattere"/>
    <w:uiPriority w:val="99"/>
    <w:unhideWhenUsed/>
    <w:rsid w:val="00CC38B6"/>
    <w:pPr>
      <w:tabs>
        <w:tab w:val="center" w:pos="4819"/>
        <w:tab w:val="right" w:pos="9638"/>
      </w:tabs>
      <w:spacing w:after="0" w:line="240" w:lineRule="auto"/>
    </w:pPr>
  </w:style>
  <w:style w:type="character" w:customStyle="1" w:styleId="IntestazioneCarattere">
    <w:name w:val="Intestazione Carattere"/>
    <w:basedOn w:val="Standardstycketeckensnitt"/>
    <w:link w:val="Sidhuvud"/>
    <w:uiPriority w:val="99"/>
    <w:rsid w:val="00CC38B6"/>
  </w:style>
  <w:style w:type="paragraph" w:styleId="Sidfot">
    <w:name w:val="footer"/>
    <w:basedOn w:val="Normal"/>
    <w:link w:val="PidipaginaCarattere"/>
    <w:uiPriority w:val="99"/>
    <w:unhideWhenUsed/>
    <w:rsid w:val="00CC38B6"/>
    <w:pPr>
      <w:tabs>
        <w:tab w:val="center" w:pos="4819"/>
        <w:tab w:val="right" w:pos="9638"/>
      </w:tabs>
      <w:spacing w:after="0" w:line="240" w:lineRule="auto"/>
    </w:pPr>
  </w:style>
  <w:style w:type="character" w:customStyle="1" w:styleId="PidipaginaCarattere">
    <w:name w:val="Piè di pagina Carattere"/>
    <w:basedOn w:val="Standardstycketeckensnitt"/>
    <w:link w:val="Sidfot"/>
    <w:uiPriority w:val="99"/>
    <w:rsid w:val="00CC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8237</Characters>
  <Application>Microsoft Office Word</Application>
  <DocSecurity>0</DocSecurity>
  <Lines>68</Lines>
  <Paragraphs>19</Paragraphs>
  <ScaleCrop>false</ScaleCrop>
  <HeadingPairs>
    <vt:vector size="6" baseType="variant">
      <vt:variant>
        <vt:lpstr>Rubrik</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IsaJertfelt</cp:lastModifiedBy>
  <cp:revision>2</cp:revision>
  <dcterms:created xsi:type="dcterms:W3CDTF">2014-08-20T07:30:00Z</dcterms:created>
  <dcterms:modified xsi:type="dcterms:W3CDTF">2014-08-20T07:30:00Z</dcterms:modified>
</cp:coreProperties>
</file>